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2BE7" w14:textId="53563FEB" w:rsidR="00853C15" w:rsidRDefault="00381319" w:rsidP="001E60E0">
      <w:pPr>
        <w:pStyle w:val="Heading1"/>
      </w:pPr>
      <w:r>
        <w:t xml:space="preserve">Template </w:t>
      </w:r>
      <w:bookmarkStart w:id="0" w:name="_GoBack"/>
      <w:bookmarkEnd w:id="0"/>
      <w:r w:rsidR="001E60E0">
        <w:t>Practice protocol for SMS messaging using Chain SMS</w:t>
      </w:r>
    </w:p>
    <w:p w14:paraId="79D6F5DC" w14:textId="7F6968C3" w:rsidR="0078424D" w:rsidRDefault="00A05B60" w:rsidP="001E60E0">
      <w:r>
        <w:rPr>
          <w:highlight w:val="yellow"/>
        </w:rPr>
        <w:t>[</w:t>
      </w:r>
      <w:r w:rsidR="00304639" w:rsidRPr="00C93955">
        <w:rPr>
          <w:highlight w:val="yellow"/>
        </w:rPr>
        <w:t xml:space="preserve">This document is provided </w:t>
      </w:r>
      <w:r w:rsidR="009F07BE" w:rsidRPr="00C93955">
        <w:rPr>
          <w:highlight w:val="yellow"/>
        </w:rPr>
        <w:t xml:space="preserve">‘open source’ </w:t>
      </w:r>
      <w:r w:rsidR="00304639" w:rsidRPr="00C93955">
        <w:rPr>
          <w:highlight w:val="yellow"/>
        </w:rPr>
        <w:t xml:space="preserve">as a </w:t>
      </w:r>
      <w:proofErr w:type="gramStart"/>
      <w:r w:rsidR="00304639" w:rsidRPr="00C93955">
        <w:rPr>
          <w:highlight w:val="yellow"/>
        </w:rPr>
        <w:t>template, and</w:t>
      </w:r>
      <w:proofErr w:type="gramEnd"/>
      <w:r w:rsidR="00304639" w:rsidRPr="00C93955">
        <w:rPr>
          <w:highlight w:val="yellow"/>
        </w:rPr>
        <w:t xml:space="preserve"> should be adapted to suit your practice. It does not constitute legal or clinical </w:t>
      </w:r>
      <w:proofErr w:type="gramStart"/>
      <w:r w:rsidR="00304639" w:rsidRPr="00C93955">
        <w:rPr>
          <w:highlight w:val="yellow"/>
        </w:rPr>
        <w:t>advice</w:t>
      </w:r>
      <w:r w:rsidR="009F07BE" w:rsidRPr="00C93955">
        <w:rPr>
          <w:highlight w:val="yellow"/>
        </w:rPr>
        <w:t>, but</w:t>
      </w:r>
      <w:proofErr w:type="gramEnd"/>
      <w:r w:rsidR="009F07BE" w:rsidRPr="00C93955">
        <w:rPr>
          <w:highlight w:val="yellow"/>
        </w:rPr>
        <w:t xml:space="preserve"> is provided as a helpful resource to embed Chain SMS within your practice.</w:t>
      </w:r>
      <w:r w:rsidR="00C93955" w:rsidRPr="00C93955">
        <w:rPr>
          <w:highlight w:val="yellow"/>
        </w:rPr>
        <w:t xml:space="preserve"> As a minimum, all highlighted sections should be edited, however practices should read the document in its entirety and make other changes that they deem necessary. </w:t>
      </w:r>
      <w:bookmarkStart w:id="1" w:name="OLE_LINK1"/>
      <w:bookmarkStart w:id="2" w:name="OLE_LINK2"/>
      <w:r w:rsidR="00C93955" w:rsidRPr="00C93955">
        <w:rPr>
          <w:highlight w:val="yellow"/>
        </w:rPr>
        <w:t xml:space="preserve">We welcome suggestions of changes to this document which we will share with our community of practices, please send them to </w:t>
      </w:r>
      <w:hyperlink r:id="rId10" w:history="1">
        <w:r w:rsidR="00C93955" w:rsidRPr="00C93955">
          <w:rPr>
            <w:rStyle w:val="Hyperlink"/>
            <w:highlight w:val="yellow"/>
          </w:rPr>
          <w:t>support@accurx.com</w:t>
        </w:r>
      </w:hyperlink>
      <w:r w:rsidR="00C93955" w:rsidRPr="00C93955">
        <w:rPr>
          <w:highlight w:val="yellow"/>
        </w:rPr>
        <w:t>.</w:t>
      </w:r>
      <w:r>
        <w:t xml:space="preserve"> </w:t>
      </w:r>
      <w:r w:rsidRPr="00A05B60">
        <w:rPr>
          <w:highlight w:val="yellow"/>
        </w:rPr>
        <w:t>‘Best practice’ and ‘top examples’ printouts can be found at the end of this document</w:t>
      </w:r>
      <w:r w:rsidR="00DB1068">
        <w:rPr>
          <w:highlight w:val="yellow"/>
        </w:rPr>
        <w:t>, to share with your team</w:t>
      </w:r>
      <w:r w:rsidRPr="00A05B60">
        <w:rPr>
          <w:highlight w:val="yellow"/>
        </w:rPr>
        <w:t>.]</w:t>
      </w:r>
      <w:bookmarkEnd w:id="1"/>
      <w:bookmarkEnd w:id="2"/>
    </w:p>
    <w:p w14:paraId="4E4BC98B" w14:textId="1091163C" w:rsidR="00275882" w:rsidRDefault="00275882" w:rsidP="001E60E0">
      <w:r>
        <w:t xml:space="preserve">Date: </w:t>
      </w:r>
      <w:r w:rsidRPr="00AD6398">
        <w:rPr>
          <w:highlight w:val="yellow"/>
        </w:rPr>
        <w:t>[DATE PROTOCOL IMPLEMENTED]</w:t>
      </w:r>
    </w:p>
    <w:p w14:paraId="24E01CAA" w14:textId="17A49720" w:rsidR="17764CA6" w:rsidRDefault="17764CA6" w:rsidP="00D47BEC">
      <w:pPr>
        <w:pStyle w:val="Heading2"/>
      </w:pPr>
    </w:p>
    <w:p w14:paraId="46A2FAEC" w14:textId="77777777" w:rsidR="001E60E0" w:rsidRDefault="001E60E0" w:rsidP="001E60E0">
      <w:pPr>
        <w:pStyle w:val="Heading2"/>
      </w:pPr>
      <w:r>
        <w:t>Introduction</w:t>
      </w:r>
    </w:p>
    <w:p w14:paraId="75810F44" w14:textId="2E608A5F" w:rsidR="009F07BE" w:rsidRDefault="3C917041" w:rsidP="009F07BE">
      <w:r w:rsidRPr="3C917041">
        <w:rPr>
          <w:highlight w:val="yellow"/>
        </w:rPr>
        <w:t>[INSERT PRACTICE NAME]</w:t>
      </w:r>
      <w:r>
        <w:t xml:space="preserve"> uses Chain SMS to send text messages to patients for a range of purposes including recall, care plans, patient information and delivering test results. This protocol outlines appropriate use of the service and how it is embedded in the running of the practice.</w:t>
      </w:r>
    </w:p>
    <w:p w14:paraId="4B5B5D09" w14:textId="77777777" w:rsidR="006811F0" w:rsidRPr="009F07BE" w:rsidRDefault="006811F0" w:rsidP="009F07BE"/>
    <w:p w14:paraId="7333943E" w14:textId="77777777" w:rsidR="00304639" w:rsidRDefault="00304639" w:rsidP="00304639">
      <w:pPr>
        <w:pStyle w:val="Heading3"/>
      </w:pPr>
      <w:r>
        <w:t>Why SMS</w:t>
      </w:r>
    </w:p>
    <w:p w14:paraId="470A6A59" w14:textId="315A2D03" w:rsidR="00EE3B63" w:rsidRDefault="00304639" w:rsidP="00304639">
      <w:r>
        <w:t>Over 95% of the UK adult population use a mobile phone</w:t>
      </w:r>
      <w:r w:rsidR="009F6EE3">
        <w:t xml:space="preserve">. Most messages take a few seconds to arrive, and the </w:t>
      </w:r>
      <w:r w:rsidR="00446E37">
        <w:t xml:space="preserve">short format keeps messages concise. The low cost of sending an SMS </w:t>
      </w:r>
      <w:r w:rsidR="009A74ED">
        <w:t xml:space="preserve">makes more frequent communication </w:t>
      </w:r>
      <w:proofErr w:type="gramStart"/>
      <w:r w:rsidR="009A74ED">
        <w:t>possible</w:t>
      </w:r>
      <w:r w:rsidR="001D6110">
        <w:t>, and</w:t>
      </w:r>
      <w:proofErr w:type="gramEnd"/>
      <w:r w:rsidR="001D6110">
        <w:t xml:space="preserve"> allows patients to receive messages when away from their home address.</w:t>
      </w:r>
      <w:r w:rsidR="00EC052B">
        <w:t xml:space="preserve"> </w:t>
      </w:r>
      <w:r w:rsidR="005F0A55">
        <w:t xml:space="preserve">There is no need for an account/login/install (as with an app) </w:t>
      </w:r>
      <w:r w:rsidR="00EE3B63">
        <w:t xml:space="preserve">and there are low levels of ‘spam’/marketing (as with email and post. Further information on the benefits of text messages can be found here: </w:t>
      </w:r>
      <w:r w:rsidR="00EE3B63" w:rsidRPr="00EE3B63">
        <w:t>https://www.behaviouralinsights.co.uk/trial-design/why-text/</w:t>
      </w:r>
    </w:p>
    <w:p w14:paraId="3403D2B3" w14:textId="77777777" w:rsidR="00304639" w:rsidRDefault="00304639" w:rsidP="00304639"/>
    <w:p w14:paraId="11B6E869" w14:textId="77777777" w:rsidR="00304639" w:rsidRDefault="00304639" w:rsidP="00304639">
      <w:pPr>
        <w:pStyle w:val="Heading3"/>
      </w:pPr>
      <w:r>
        <w:t>What is Chain SMS</w:t>
      </w:r>
    </w:p>
    <w:p w14:paraId="30FEAD48" w14:textId="77777777" w:rsidR="00304639" w:rsidRDefault="00304639" w:rsidP="00304639">
      <w:r>
        <w:t>Chain SMS is a software service developed for primary care</w:t>
      </w:r>
      <w:r w:rsidR="00614CCD">
        <w:t>, allowing anyone in the practice to send a message to a patient.</w:t>
      </w:r>
      <w:r w:rsidR="00295362">
        <w:t xml:space="preserve"> It is provided by </w:t>
      </w:r>
      <w:proofErr w:type="spellStart"/>
      <w:r w:rsidR="00295362">
        <w:t>AccuRx</w:t>
      </w:r>
      <w:proofErr w:type="spellEnd"/>
      <w:r w:rsidR="00295362">
        <w:t xml:space="preserve"> Ltd, a London-based software company.</w:t>
      </w:r>
    </w:p>
    <w:p w14:paraId="354A7248" w14:textId="77777777" w:rsidR="00614CCD" w:rsidRDefault="00614CCD" w:rsidP="00304639"/>
    <w:p w14:paraId="040F06CE" w14:textId="77777777" w:rsidR="00614CCD" w:rsidRDefault="00614CCD" w:rsidP="00614CCD">
      <w:pPr>
        <w:pStyle w:val="Heading3"/>
      </w:pPr>
      <w:r>
        <w:t xml:space="preserve">Benefits to </w:t>
      </w:r>
      <w:r w:rsidR="00252EA4">
        <w:t xml:space="preserve">the </w:t>
      </w:r>
      <w:r>
        <w:t>practice</w:t>
      </w:r>
    </w:p>
    <w:p w14:paraId="4F84CDB9" w14:textId="77777777" w:rsidR="00614CCD" w:rsidRDefault="00C955B2" w:rsidP="00614CCD">
      <w:r>
        <w:t>U</w:t>
      </w:r>
      <w:r w:rsidR="00614CCD">
        <w:t>sing SM</w:t>
      </w:r>
      <w:r>
        <w:t>S messages to contact patients creates benefits for the practice, including</w:t>
      </w:r>
      <w:r w:rsidR="00614CCD">
        <w:t>:</w:t>
      </w:r>
    </w:p>
    <w:p w14:paraId="34D51796" w14:textId="77777777" w:rsidR="00614CCD" w:rsidRDefault="00C955B2" w:rsidP="00614CCD">
      <w:pPr>
        <w:pStyle w:val="ListParagraph"/>
        <w:numPr>
          <w:ilvl w:val="0"/>
          <w:numId w:val="3"/>
        </w:numPr>
      </w:pPr>
      <w:r>
        <w:t xml:space="preserve">Time saving, </w:t>
      </w:r>
      <w:r w:rsidR="00295362">
        <w:t>reducing the amount of time spent phoning a patient or sending a letter.</w:t>
      </w:r>
    </w:p>
    <w:p w14:paraId="6DF6A61D" w14:textId="77777777" w:rsidR="00295362" w:rsidRDefault="00C955B2" w:rsidP="00614CCD">
      <w:pPr>
        <w:pStyle w:val="ListParagraph"/>
        <w:numPr>
          <w:ilvl w:val="0"/>
          <w:numId w:val="3"/>
        </w:numPr>
      </w:pPr>
      <w:r>
        <w:t>Cost saving, r</w:t>
      </w:r>
      <w:r w:rsidR="00295362">
        <w:t>educing the spend on postage, paper, paper and printer toner.</w:t>
      </w:r>
    </w:p>
    <w:p w14:paraId="2A4F9176" w14:textId="3F27E148" w:rsidR="00295362" w:rsidRDefault="00C955B2" w:rsidP="00614CCD">
      <w:pPr>
        <w:pStyle w:val="ListParagraph"/>
        <w:numPr>
          <w:ilvl w:val="0"/>
          <w:numId w:val="3"/>
        </w:numPr>
      </w:pPr>
      <w:r>
        <w:t>Improved access, a</w:t>
      </w:r>
      <w:r w:rsidR="00295362">
        <w:t xml:space="preserve">voiding inappropriate appointments (e.g. normal </w:t>
      </w:r>
      <w:r w:rsidR="00275882">
        <w:t>results</w:t>
      </w:r>
      <w:r w:rsidR="00295362">
        <w:t>) and signposting to local services</w:t>
      </w:r>
    </w:p>
    <w:p w14:paraId="498C1723" w14:textId="77777777" w:rsidR="00295362" w:rsidRDefault="00295362" w:rsidP="00614CCD">
      <w:pPr>
        <w:pStyle w:val="ListParagraph"/>
        <w:numPr>
          <w:ilvl w:val="0"/>
          <w:numId w:val="3"/>
        </w:numPr>
      </w:pPr>
      <w:r>
        <w:t xml:space="preserve">Improved </w:t>
      </w:r>
      <w:proofErr w:type="spellStart"/>
      <w:r>
        <w:t>QoF</w:t>
      </w:r>
      <w:proofErr w:type="spellEnd"/>
      <w:r>
        <w:t>, screening and immunisation performance, by sending invitations and reminders.</w:t>
      </w:r>
    </w:p>
    <w:p w14:paraId="1E606731" w14:textId="77777777" w:rsidR="00295362" w:rsidRDefault="00C955B2" w:rsidP="00614CCD">
      <w:pPr>
        <w:pStyle w:val="ListParagraph"/>
        <w:numPr>
          <w:ilvl w:val="0"/>
          <w:numId w:val="3"/>
        </w:numPr>
      </w:pPr>
      <w:r>
        <w:t>Engaging</w:t>
      </w:r>
      <w:r w:rsidR="00295362">
        <w:t xml:space="preserve"> ‘hard to reach’ patients, who may ignore postal letters or calls from an ‘Unknown’ phone number.</w:t>
      </w:r>
    </w:p>
    <w:p w14:paraId="73639598" w14:textId="77777777" w:rsidR="00295362" w:rsidRDefault="00295362" w:rsidP="00295362">
      <w:pPr>
        <w:pStyle w:val="ListParagraph"/>
        <w:numPr>
          <w:ilvl w:val="0"/>
          <w:numId w:val="3"/>
        </w:numPr>
      </w:pPr>
      <w:r>
        <w:t>Supporting efficient ways of working, for example in enhancing telephone consultations</w:t>
      </w:r>
      <w:r w:rsidR="00C955B2">
        <w:t>.</w:t>
      </w:r>
    </w:p>
    <w:p w14:paraId="4E6EDD68" w14:textId="77777777" w:rsidR="00C955B2" w:rsidRDefault="00C955B2" w:rsidP="00295362">
      <w:pPr>
        <w:pStyle w:val="ListParagraph"/>
        <w:numPr>
          <w:ilvl w:val="0"/>
          <w:numId w:val="3"/>
        </w:numPr>
      </w:pPr>
      <w:r>
        <w:t>Audit trail, documenting any safety netting advice and patient information given.</w:t>
      </w:r>
    </w:p>
    <w:p w14:paraId="0E30BBEC" w14:textId="77777777" w:rsidR="00C955B2" w:rsidRDefault="00C955B2" w:rsidP="00295362">
      <w:pPr>
        <w:pStyle w:val="ListParagraph"/>
        <w:numPr>
          <w:ilvl w:val="0"/>
          <w:numId w:val="3"/>
        </w:numPr>
      </w:pPr>
      <w:r>
        <w:t>Standardisation, enabling a common and efficient approach to working, for example in how blood results are reviewed and actioned.</w:t>
      </w:r>
    </w:p>
    <w:p w14:paraId="7EA5F7BD" w14:textId="77777777" w:rsidR="00CF4902" w:rsidRPr="00614CCD" w:rsidRDefault="00CF4902" w:rsidP="00295362">
      <w:pPr>
        <w:pStyle w:val="ListParagraph"/>
        <w:numPr>
          <w:ilvl w:val="0"/>
          <w:numId w:val="3"/>
        </w:numPr>
      </w:pPr>
      <w:r>
        <w:t>Admin reduction, as patients can be contacted directly, without the need to task a member of the admin team.</w:t>
      </w:r>
    </w:p>
    <w:p w14:paraId="401E17E7" w14:textId="77777777" w:rsidR="00614CCD" w:rsidRDefault="00614CCD" w:rsidP="00614CCD">
      <w:pPr>
        <w:pStyle w:val="Heading3"/>
      </w:pPr>
      <w:r>
        <w:t>Benefits to patients</w:t>
      </w:r>
    </w:p>
    <w:p w14:paraId="5D87D7B3" w14:textId="77777777" w:rsidR="00C955B2" w:rsidRPr="00C955B2" w:rsidRDefault="00C955B2" w:rsidP="00C955B2">
      <w:r>
        <w:t>Using SMS messages to contact patients creates benefits for the patients, including:</w:t>
      </w:r>
    </w:p>
    <w:p w14:paraId="3F6AE59D" w14:textId="77777777" w:rsidR="00614CCD" w:rsidRDefault="00C955B2" w:rsidP="00295362">
      <w:pPr>
        <w:pStyle w:val="ListParagraph"/>
        <w:numPr>
          <w:ilvl w:val="0"/>
          <w:numId w:val="4"/>
        </w:numPr>
      </w:pPr>
      <w:r>
        <w:t>Patient edu</w:t>
      </w:r>
      <w:r w:rsidR="00295362">
        <w:t xml:space="preserve">cation, </w:t>
      </w:r>
      <w:r>
        <w:t>providing information leaflets and self-care guidance</w:t>
      </w:r>
    </w:p>
    <w:p w14:paraId="02F78DFB" w14:textId="77777777" w:rsidR="00295362" w:rsidRDefault="00C955B2" w:rsidP="00295362">
      <w:pPr>
        <w:pStyle w:val="ListParagraph"/>
        <w:numPr>
          <w:ilvl w:val="0"/>
          <w:numId w:val="4"/>
        </w:numPr>
      </w:pPr>
      <w:r>
        <w:t xml:space="preserve">Convenience, avoiding the need to wait for a </w:t>
      </w:r>
      <w:proofErr w:type="spellStart"/>
      <w:r>
        <w:t>phonecall</w:t>
      </w:r>
      <w:proofErr w:type="spellEnd"/>
      <w:r>
        <w:t xml:space="preserve"> to answer a simple question</w:t>
      </w:r>
    </w:p>
    <w:p w14:paraId="6E0E96C5" w14:textId="77777777" w:rsidR="00C955B2" w:rsidRDefault="00C955B2" w:rsidP="00C955B2">
      <w:pPr>
        <w:pStyle w:val="ListParagraph"/>
        <w:numPr>
          <w:ilvl w:val="0"/>
          <w:numId w:val="4"/>
        </w:numPr>
      </w:pPr>
      <w:r>
        <w:t>Immediacy, receiving correspondence immediately rather than waiting for a letter</w:t>
      </w:r>
    </w:p>
    <w:p w14:paraId="40BAF370" w14:textId="77777777" w:rsidR="00C955B2" w:rsidRDefault="00C955B2" w:rsidP="00C955B2">
      <w:pPr>
        <w:pStyle w:val="ListParagraph"/>
        <w:numPr>
          <w:ilvl w:val="0"/>
          <w:numId w:val="4"/>
        </w:numPr>
      </w:pPr>
      <w:r>
        <w:t>Safety, allowing prompting of overdue investigations when issuing repeat prescriptions</w:t>
      </w:r>
    </w:p>
    <w:p w14:paraId="5F19E16F" w14:textId="77777777" w:rsidR="00C955B2" w:rsidRDefault="00C955B2" w:rsidP="00C955B2">
      <w:pPr>
        <w:pStyle w:val="ListParagraph"/>
        <w:numPr>
          <w:ilvl w:val="0"/>
          <w:numId w:val="4"/>
        </w:numPr>
      </w:pPr>
      <w:r>
        <w:t>Experience, for example letting a patient know that their prescription is ready to collect</w:t>
      </w:r>
    </w:p>
    <w:p w14:paraId="7EEA3FAE" w14:textId="77777777" w:rsidR="00CF4902" w:rsidRDefault="00CF4902" w:rsidP="00C955B2">
      <w:pPr>
        <w:pStyle w:val="ListParagraph"/>
        <w:numPr>
          <w:ilvl w:val="0"/>
          <w:numId w:val="4"/>
        </w:numPr>
      </w:pPr>
      <w:r>
        <w:t>Improved access, avoiding inappropriate appointments</w:t>
      </w:r>
    </w:p>
    <w:p w14:paraId="7B99E6AD" w14:textId="77777777" w:rsidR="00C955B2" w:rsidRDefault="00C955B2" w:rsidP="00C955B2">
      <w:pPr>
        <w:pStyle w:val="ListParagraph"/>
        <w:numPr>
          <w:ilvl w:val="0"/>
          <w:numId w:val="4"/>
        </w:numPr>
      </w:pPr>
      <w:r>
        <w:t xml:space="preserve">Adherence, when providing a </w:t>
      </w:r>
      <w:proofErr w:type="gramStart"/>
      <w:r>
        <w:t>clear</w:t>
      </w:r>
      <w:proofErr w:type="gramEnd"/>
      <w:r>
        <w:t xml:space="preserve"> documented care plan and health goals that can be referred back to</w:t>
      </w:r>
    </w:p>
    <w:p w14:paraId="5A336D69" w14:textId="77777777" w:rsidR="00CF4902" w:rsidRPr="00304639" w:rsidRDefault="00CF4902" w:rsidP="00C955B2">
      <w:pPr>
        <w:pStyle w:val="ListParagraph"/>
        <w:numPr>
          <w:ilvl w:val="0"/>
          <w:numId w:val="4"/>
        </w:numPr>
      </w:pPr>
      <w:r>
        <w:t>Improved communication, making it faster, cheaper and easier to inform the patient</w:t>
      </w:r>
    </w:p>
    <w:p w14:paraId="01F94B03" w14:textId="77777777" w:rsidR="00304639" w:rsidRPr="00304639" w:rsidRDefault="00304639" w:rsidP="00304639"/>
    <w:p w14:paraId="53BF5ADA" w14:textId="77777777" w:rsidR="001E60E0" w:rsidRDefault="001E60E0" w:rsidP="00304639">
      <w:pPr>
        <w:pStyle w:val="Heading3"/>
      </w:pPr>
      <w:r>
        <w:t>Responsible individual</w:t>
      </w:r>
      <w:r w:rsidR="00CF4902">
        <w:t>s</w:t>
      </w:r>
    </w:p>
    <w:p w14:paraId="6F0D2FD7" w14:textId="77777777" w:rsidR="00B63E21" w:rsidRDefault="00304639" w:rsidP="00B63E21">
      <w:r w:rsidRPr="00C93955">
        <w:rPr>
          <w:highlight w:val="yellow"/>
        </w:rPr>
        <w:t>[STAFF NAME]</w:t>
      </w:r>
      <w:r>
        <w:t xml:space="preserve"> is responsible for overseeing the use of Chain SMS at the practice, embedding use within normal ways of working and using the service to improve patient care and experience. Any questions and concerns should be directed to them.</w:t>
      </w:r>
      <w:r w:rsidR="00B63E21">
        <w:t xml:space="preserve"> </w:t>
      </w:r>
      <w:r w:rsidR="00CF4902" w:rsidRPr="00C93955">
        <w:rPr>
          <w:highlight w:val="yellow"/>
        </w:rPr>
        <w:t>[STAFF NAME]</w:t>
      </w:r>
      <w:r w:rsidR="00CF4902">
        <w:t xml:space="preserve"> is responsible for ensuring that all practice computers have a working version of Chain SMS installed, and that all staff are enabled and know how to use Chain SMS.</w:t>
      </w:r>
      <w:r w:rsidR="00B63E21">
        <w:br w:type="page"/>
      </w:r>
    </w:p>
    <w:p w14:paraId="67F1495C" w14:textId="77777777" w:rsidR="001E60E0" w:rsidRDefault="001E60E0" w:rsidP="001E60E0">
      <w:pPr>
        <w:pStyle w:val="Heading2"/>
      </w:pPr>
      <w:r>
        <w:lastRenderedPageBreak/>
        <w:t>Setup</w:t>
      </w:r>
    </w:p>
    <w:p w14:paraId="2E982ACF" w14:textId="77777777" w:rsidR="00CF4902" w:rsidRDefault="00CF4902" w:rsidP="00CF4902">
      <w:pPr>
        <w:pStyle w:val="Heading3"/>
      </w:pPr>
      <w:r>
        <w:t>Installation</w:t>
      </w:r>
    </w:p>
    <w:p w14:paraId="1EAF1F9E" w14:textId="77777777" w:rsidR="00334454" w:rsidRDefault="00CF4902" w:rsidP="00CF4902">
      <w:r>
        <w:t xml:space="preserve">Chain SMS </w:t>
      </w:r>
      <w:r w:rsidRPr="0025208F">
        <w:rPr>
          <w:highlight w:val="yellow"/>
        </w:rPr>
        <w:t>[has been / will be]</w:t>
      </w:r>
      <w:r>
        <w:t xml:space="preserve"> installed on all practice computers. All users will be required to create an account when they use Chain SMS for the first time.</w:t>
      </w:r>
    </w:p>
    <w:p w14:paraId="3F5CB0C3" w14:textId="77777777" w:rsidR="00334454" w:rsidRDefault="00334454" w:rsidP="00CF4902"/>
    <w:p w14:paraId="61F603CD" w14:textId="77777777" w:rsidR="00CF4902" w:rsidRDefault="00334454" w:rsidP="00CF4902">
      <w:r>
        <w:t xml:space="preserve">Chain SMS will install for all users of a given computer, unless the user installing does not have </w:t>
      </w:r>
      <w:proofErr w:type="gramStart"/>
      <w:r>
        <w:t>sufficient</w:t>
      </w:r>
      <w:proofErr w:type="gramEnd"/>
      <w:r>
        <w:t xml:space="preserve"> administrator privileges. If this is the case, an error message will be shown, and an administrator will need to run the installation for all users.</w:t>
      </w:r>
    </w:p>
    <w:p w14:paraId="35FCBCF2" w14:textId="77777777" w:rsidR="00334454" w:rsidRDefault="00334454" w:rsidP="00CF4902"/>
    <w:p w14:paraId="3BE951DA" w14:textId="77777777" w:rsidR="001E60E0" w:rsidRDefault="00334454" w:rsidP="0025208F">
      <w:r>
        <w:t>Chain SMS is updated regularly, and these updates are automatical</w:t>
      </w:r>
      <w:r w:rsidR="00254FB5">
        <w:t>ly downloaded and installed. Users</w:t>
      </w:r>
      <w:r>
        <w:t xml:space="preserve"> may be prompted to allow certain updates permission to </w:t>
      </w:r>
      <w:proofErr w:type="gramStart"/>
      <w:r w:rsidR="00254FB5">
        <w:t>install, and</w:t>
      </w:r>
      <w:proofErr w:type="gramEnd"/>
      <w:r w:rsidR="00254FB5">
        <w:t xml:space="preserve"> should allow the software to do so.</w:t>
      </w:r>
      <w:r w:rsidR="0025208F">
        <w:t xml:space="preserve"> </w:t>
      </w:r>
      <w:r w:rsidR="00254FB5">
        <w:t>New or ‘re-imaged’ computers in the practice should have Chain SMS installed as part of their installation process.</w:t>
      </w:r>
    </w:p>
    <w:p w14:paraId="00F5EC0B" w14:textId="77777777" w:rsidR="00254FB5" w:rsidRDefault="00254FB5" w:rsidP="001E60E0"/>
    <w:p w14:paraId="756D1F49" w14:textId="77777777" w:rsidR="00254FB5" w:rsidRDefault="00254FB5" w:rsidP="001E60E0">
      <w:r>
        <w:t xml:space="preserve">If a user does not have Chain SMS installed, they can download the latest version from </w:t>
      </w:r>
      <w:hyperlink r:id="rId11" w:history="1">
        <w:r w:rsidR="00821A64" w:rsidRPr="00666B57">
          <w:rPr>
            <w:rStyle w:val="Hyperlink"/>
          </w:rPr>
          <w:t>www.accurx.com</w:t>
        </w:r>
      </w:hyperlink>
      <w:r w:rsidR="0025208F">
        <w:t>.</w:t>
      </w:r>
    </w:p>
    <w:p w14:paraId="765623AF" w14:textId="77777777" w:rsidR="00821A64" w:rsidRDefault="00821A64" w:rsidP="001E60E0"/>
    <w:p w14:paraId="61A3F92B" w14:textId="77777777" w:rsidR="00821A64" w:rsidRDefault="00821A64" w:rsidP="00821A64">
      <w:pPr>
        <w:pStyle w:val="Heading3"/>
      </w:pPr>
      <w:r>
        <w:t>Staff access</w:t>
      </w:r>
    </w:p>
    <w:p w14:paraId="6A9AC58E" w14:textId="202F3E84" w:rsidR="00821A64" w:rsidRPr="00821A64" w:rsidRDefault="0034655C" w:rsidP="00821A64">
      <w:r>
        <w:t xml:space="preserve">All staff in the practice, both clinical and administrative, should have access to Chain SMS. This also includes temporary staff such as locums and subcontracted staff such as </w:t>
      </w:r>
      <w:r w:rsidR="0025208F">
        <w:t>pharmacists employed by the GP Federation</w:t>
      </w:r>
      <w:r>
        <w:t>. Each role will find SMS messaging</w:t>
      </w:r>
      <w:r w:rsidR="0025208F">
        <w:t xml:space="preserve"> </w:t>
      </w:r>
      <w:r w:rsidR="00C16290">
        <w:t>useful</w:t>
      </w:r>
      <w:r>
        <w:t xml:space="preserve"> for a different purpose, and this should be discussed within teams and as part of new staff induction.</w:t>
      </w:r>
    </w:p>
    <w:p w14:paraId="4E99B7BF" w14:textId="77777777" w:rsidR="0034655C" w:rsidRDefault="0034655C" w:rsidP="001E60E0"/>
    <w:p w14:paraId="7A2AE816" w14:textId="77777777" w:rsidR="001E60E0" w:rsidRDefault="001E60E0" w:rsidP="0034655C">
      <w:pPr>
        <w:pStyle w:val="Heading3"/>
      </w:pPr>
      <w:r>
        <w:t>Training</w:t>
      </w:r>
      <w:r w:rsidR="0034655C">
        <w:t xml:space="preserve"> and familiarisation</w:t>
      </w:r>
    </w:p>
    <w:p w14:paraId="5B167BB1" w14:textId="77777777" w:rsidR="0034655C" w:rsidRDefault="0034655C" w:rsidP="001E60E0">
      <w:r>
        <w:t>Chain SMS has been designed to be simple and intuitive and therefore not require training, however all staff should familiarise themselves with the software by sending a message to their personal mobile, in relation to a dummy patient.</w:t>
      </w:r>
      <w:r w:rsidR="005B5DF2">
        <w:t xml:space="preserve"> Monthly practice meetings will also be used to remind staff to use SMS </w:t>
      </w:r>
      <w:proofErr w:type="spellStart"/>
      <w:r w:rsidR="005B5DF2">
        <w:t>messagings</w:t>
      </w:r>
      <w:proofErr w:type="spellEnd"/>
      <w:r w:rsidR="005B5DF2">
        <w:t>, and to demonstrate any new features or templates. All new staff will also have a brief introduction to Chain SMS and the time to familiarise themselves as part of their induction.</w:t>
      </w:r>
    </w:p>
    <w:p w14:paraId="08941E21" w14:textId="77777777" w:rsidR="0034655C" w:rsidRDefault="0034655C" w:rsidP="001E60E0"/>
    <w:p w14:paraId="35548FE3" w14:textId="77777777" w:rsidR="001E60E0" w:rsidRDefault="001E60E0" w:rsidP="0034655C">
      <w:pPr>
        <w:pStyle w:val="Heading3"/>
      </w:pPr>
      <w:r>
        <w:t>Support</w:t>
      </w:r>
    </w:p>
    <w:p w14:paraId="0820BE47" w14:textId="77777777" w:rsidR="0034655C" w:rsidRDefault="0034655C" w:rsidP="001E60E0">
      <w:r>
        <w:t xml:space="preserve">Most support questions can be answered by visiting support.accurx.com, and this should be attempted in the first instance. If an issue remains unresolved, users can email </w:t>
      </w:r>
      <w:hyperlink r:id="rId12" w:history="1">
        <w:r w:rsidRPr="00666B57">
          <w:rPr>
            <w:rStyle w:val="Hyperlink"/>
          </w:rPr>
          <w:t>support@accurx.com</w:t>
        </w:r>
      </w:hyperlink>
      <w:r w:rsidR="00252EA4">
        <w:t>, u</w:t>
      </w:r>
      <w:r>
        <w:t xml:space="preserve">se the Live Chat at </w:t>
      </w:r>
      <w:hyperlink r:id="rId13" w:history="1">
        <w:r w:rsidRPr="00666B57">
          <w:rPr>
            <w:rStyle w:val="Hyperlink"/>
          </w:rPr>
          <w:t>www.accurx.com</w:t>
        </w:r>
      </w:hyperlink>
      <w:r w:rsidR="00252EA4">
        <w:t xml:space="preserve"> or call 020 7099 2279.</w:t>
      </w:r>
    </w:p>
    <w:p w14:paraId="6B304FDB" w14:textId="77777777" w:rsidR="0034655C" w:rsidRDefault="0034655C" w:rsidP="001E60E0"/>
    <w:p w14:paraId="377468E3" w14:textId="77777777" w:rsidR="0034655C" w:rsidRDefault="00252EA4" w:rsidP="00252EA4">
      <w:pPr>
        <w:pStyle w:val="Heading3"/>
      </w:pPr>
      <w:r>
        <w:t>Custom signature</w:t>
      </w:r>
    </w:p>
    <w:p w14:paraId="07E8AEB3" w14:textId="77777777" w:rsidR="00252EA4" w:rsidRDefault="00252EA4" w:rsidP="00252EA4">
      <w:r>
        <w:t>Users can edit the default signature (your EMIS name) that is added to messages, for example ending a message with ‘The Reception Team’. Instructions on how to do this can be found at support.accurx.com.</w:t>
      </w:r>
    </w:p>
    <w:p w14:paraId="0482C187" w14:textId="77777777" w:rsidR="00252EA4" w:rsidRDefault="00252EA4" w:rsidP="00252EA4"/>
    <w:p w14:paraId="274709DF" w14:textId="77777777" w:rsidR="00252EA4" w:rsidRDefault="00252EA4" w:rsidP="00252EA4">
      <w:pPr>
        <w:pStyle w:val="Heading3"/>
      </w:pPr>
      <w:r>
        <w:t>Sender ID</w:t>
      </w:r>
    </w:p>
    <w:p w14:paraId="6B5281D5" w14:textId="77777777" w:rsidR="00252EA4" w:rsidRDefault="00252EA4" w:rsidP="00252EA4">
      <w:r>
        <w:t>Messages from the practice will appear on patients’ phones as from ‘</w:t>
      </w:r>
      <w:r w:rsidRPr="0025208F">
        <w:rPr>
          <w:highlight w:val="yellow"/>
        </w:rPr>
        <w:t>[INSERT SENDER ID]</w:t>
      </w:r>
      <w:r>
        <w:t>’. The message also contains the full practice name, and this cannot be removed when sending a message.</w:t>
      </w:r>
    </w:p>
    <w:p w14:paraId="574BAFB4" w14:textId="77777777" w:rsidR="00B63E21" w:rsidRDefault="00252EA4" w:rsidP="00252EA4">
      <w:pPr>
        <w:ind w:left="720"/>
        <w:rPr>
          <w:i/>
          <w:iCs/>
        </w:rPr>
      </w:pPr>
      <w:r w:rsidRPr="00252EA4">
        <w:rPr>
          <w:i/>
          <w:iCs/>
        </w:rPr>
        <w:t>This feature can only be used once 10 or more users have each sent 5 or more messages (including test messages). Until the Sender ID has been customised, messages will be sent from ‘</w:t>
      </w:r>
      <w:proofErr w:type="spellStart"/>
      <w:r w:rsidRPr="00252EA4">
        <w:rPr>
          <w:i/>
          <w:iCs/>
        </w:rPr>
        <w:t>accuRx</w:t>
      </w:r>
      <w:proofErr w:type="spellEnd"/>
      <w:r w:rsidRPr="00252EA4">
        <w:rPr>
          <w:i/>
          <w:iCs/>
        </w:rPr>
        <w:t>’.</w:t>
      </w:r>
    </w:p>
    <w:p w14:paraId="0DA078D1" w14:textId="77777777" w:rsidR="00B63E21" w:rsidRDefault="00B63E21" w:rsidP="00B63E21">
      <w:r>
        <w:br w:type="page"/>
      </w:r>
    </w:p>
    <w:p w14:paraId="60479708" w14:textId="77777777" w:rsidR="00252EA4" w:rsidRPr="00252EA4" w:rsidRDefault="00003696" w:rsidP="00003696">
      <w:pPr>
        <w:pStyle w:val="Heading2"/>
      </w:pPr>
      <w:r>
        <w:lastRenderedPageBreak/>
        <w:t>Usage</w:t>
      </w:r>
    </w:p>
    <w:p w14:paraId="3579F515" w14:textId="77777777" w:rsidR="00252EA4" w:rsidRDefault="00003696" w:rsidP="00003696">
      <w:pPr>
        <w:pStyle w:val="Heading3"/>
      </w:pPr>
      <w:r>
        <w:t>Message content</w:t>
      </w:r>
    </w:p>
    <w:p w14:paraId="22BC050A" w14:textId="77777777" w:rsidR="00003696" w:rsidRDefault="00003696" w:rsidP="00003696">
      <w:r>
        <w:t>There is no way of guaranteeing that a message has been read by the intended recipient, therefore:</w:t>
      </w:r>
    </w:p>
    <w:p w14:paraId="221A2561" w14:textId="77777777" w:rsidR="00EB6F81" w:rsidRDefault="00003696" w:rsidP="00003696">
      <w:pPr>
        <w:pStyle w:val="ListParagraph"/>
        <w:numPr>
          <w:ilvl w:val="0"/>
          <w:numId w:val="6"/>
        </w:numPr>
      </w:pPr>
      <w:r w:rsidRPr="005E24FA">
        <w:rPr>
          <w:b/>
          <w:bCs/>
        </w:rPr>
        <w:t>Messages contain</w:t>
      </w:r>
      <w:r w:rsidR="007F18C0">
        <w:rPr>
          <w:b/>
          <w:bCs/>
        </w:rPr>
        <w:t>ing</w:t>
      </w:r>
      <w:r w:rsidRPr="005E24FA">
        <w:rPr>
          <w:b/>
          <w:bCs/>
        </w:rPr>
        <w:t xml:space="preserve"> critical information</w:t>
      </w:r>
      <w:r>
        <w:t xml:space="preserve"> </w:t>
      </w:r>
      <w:r w:rsidR="007F18C0" w:rsidRPr="005E24FA">
        <w:rPr>
          <w:b/>
          <w:bCs/>
        </w:rPr>
        <w:t xml:space="preserve">should not be relied </w:t>
      </w:r>
      <w:r w:rsidR="007F18C0">
        <w:rPr>
          <w:b/>
          <w:bCs/>
        </w:rPr>
        <w:t xml:space="preserve">upon </w:t>
      </w:r>
      <w:r>
        <w:t>(e.g. abnormal blood results requiring immediate action), unless they are followed up to ensure the information was received</w:t>
      </w:r>
      <w:r w:rsidR="00EB6F81">
        <w:t>.</w:t>
      </w:r>
    </w:p>
    <w:p w14:paraId="6018BE6C" w14:textId="77777777" w:rsidR="00EB6F81" w:rsidRDefault="00EB6F81" w:rsidP="00EB6F81">
      <w:pPr>
        <w:pStyle w:val="ListParagraph"/>
        <w:numPr>
          <w:ilvl w:val="1"/>
          <w:numId w:val="6"/>
        </w:numPr>
      </w:pPr>
      <w:r>
        <w:t>U</w:t>
      </w:r>
      <w:r w:rsidR="00003696">
        <w:t xml:space="preserve">se the ‘letter test’ – </w:t>
      </w:r>
      <w:r w:rsidR="00003696">
        <w:rPr>
          <w:i/>
          <w:iCs/>
        </w:rPr>
        <w:t>would I be happy sending this in a postal letter that may not arrive?</w:t>
      </w:r>
    </w:p>
    <w:p w14:paraId="304E1A50" w14:textId="77777777" w:rsidR="00003696" w:rsidRPr="00003696" w:rsidRDefault="00003696" w:rsidP="00EB6F81">
      <w:pPr>
        <w:pStyle w:val="ListParagraph"/>
        <w:numPr>
          <w:ilvl w:val="1"/>
          <w:numId w:val="6"/>
        </w:numPr>
      </w:pPr>
      <w:r>
        <w:t xml:space="preserve">If the patient’s mobile phone number has been verified, </w:t>
      </w:r>
      <w:r w:rsidR="00EB6F81">
        <w:t>the delivery receipt can confirm</w:t>
      </w:r>
      <w:r>
        <w:t xml:space="preserve"> that the message has arrived on their phone. </w:t>
      </w:r>
    </w:p>
    <w:p w14:paraId="3F544A2D" w14:textId="77777777" w:rsidR="00003696" w:rsidRDefault="00EB6F81" w:rsidP="00003696">
      <w:pPr>
        <w:pStyle w:val="ListParagraph"/>
        <w:numPr>
          <w:ilvl w:val="0"/>
          <w:numId w:val="6"/>
        </w:numPr>
      </w:pPr>
      <w:r w:rsidRPr="005E24FA">
        <w:rPr>
          <w:b/>
          <w:bCs/>
        </w:rPr>
        <w:t>Staff should avoid sending sensitive information</w:t>
      </w:r>
      <w:r>
        <w:t xml:space="preserve">, as SMS messages </w:t>
      </w:r>
      <w:r w:rsidR="007F18C0">
        <w:t>can be</w:t>
      </w:r>
      <w:r>
        <w:t xml:space="preserve"> overseen and therefore may be viewed by a patient’s relative, friend or colleague.</w:t>
      </w:r>
    </w:p>
    <w:p w14:paraId="1FAE7565" w14:textId="77777777" w:rsidR="005E24FA" w:rsidRDefault="005E24FA" w:rsidP="005E24FA">
      <w:pPr>
        <w:pStyle w:val="ListParagraph"/>
        <w:numPr>
          <w:ilvl w:val="1"/>
          <w:numId w:val="6"/>
        </w:numPr>
      </w:pPr>
      <w:r>
        <w:t>Sensitive information can be sent if the patient provides ad-hoc consent</w:t>
      </w:r>
    </w:p>
    <w:p w14:paraId="02DA5D64" w14:textId="77777777" w:rsidR="005E24FA" w:rsidRDefault="005E24FA" w:rsidP="005E24FA">
      <w:pPr>
        <w:pStyle w:val="ListParagraph"/>
        <w:numPr>
          <w:ilvl w:val="2"/>
          <w:numId w:val="6"/>
        </w:numPr>
      </w:pPr>
      <w:r>
        <w:t>e.g. for sending details of IAPT services during a consultation</w:t>
      </w:r>
    </w:p>
    <w:p w14:paraId="0E3D7390" w14:textId="77777777" w:rsidR="005E24FA" w:rsidRDefault="005E24FA" w:rsidP="005E24FA">
      <w:pPr>
        <w:pStyle w:val="ListParagraph"/>
        <w:numPr>
          <w:ilvl w:val="2"/>
          <w:numId w:val="6"/>
        </w:numPr>
      </w:pPr>
      <w:r>
        <w:t>e.g. for answering a medication query, if reception have asked if they are happy for this to be answered by SMS when recording the query</w:t>
      </w:r>
    </w:p>
    <w:p w14:paraId="66871190" w14:textId="77777777" w:rsidR="005E24FA" w:rsidRDefault="005E24FA" w:rsidP="005E24FA"/>
    <w:p w14:paraId="66B99F45" w14:textId="77777777" w:rsidR="007F18C0" w:rsidRDefault="007F18C0" w:rsidP="007F18C0">
      <w:pPr>
        <w:pStyle w:val="Heading3"/>
      </w:pPr>
      <w:r>
        <w:t>Use cases</w:t>
      </w:r>
    </w:p>
    <w:p w14:paraId="7A2011B9" w14:textId="77777777" w:rsidR="007F18C0" w:rsidRDefault="007F18C0" w:rsidP="007F18C0">
      <w:r>
        <w:t>For full flexibility, any SMS message can be sent to a patient, therefore staff should use their individual judgement of what is appropriate</w:t>
      </w:r>
      <w:r w:rsidR="00121BEB">
        <w:t>. For guidance, examples are given below, and in the template library.</w:t>
      </w:r>
    </w:p>
    <w:p w14:paraId="3B54E97B" w14:textId="77777777" w:rsidR="007F18C0" w:rsidRDefault="007F18C0" w:rsidP="005E24FA"/>
    <w:p w14:paraId="438DF684" w14:textId="77777777" w:rsidR="00121BEB" w:rsidRDefault="00121BEB" w:rsidP="005E24FA">
      <w:pPr>
        <w:rPr>
          <w:u w:val="single"/>
        </w:rPr>
      </w:pPr>
      <w:r>
        <w:rPr>
          <w:u w:val="single"/>
        </w:rPr>
        <w:t>Appropriate messages</w:t>
      </w:r>
    </w:p>
    <w:p w14:paraId="3836EFD5" w14:textId="77777777" w:rsidR="00121BEB" w:rsidRDefault="00121BEB" w:rsidP="00121BEB">
      <w:pPr>
        <w:pStyle w:val="ListParagraph"/>
        <w:numPr>
          <w:ilvl w:val="0"/>
          <w:numId w:val="8"/>
        </w:numPr>
      </w:pPr>
      <w:r>
        <w:t>Administrative information e.g. prescription ready to collect</w:t>
      </w:r>
    </w:p>
    <w:p w14:paraId="2E9B9BF7" w14:textId="77777777" w:rsidR="00121BEB" w:rsidRDefault="00121BEB" w:rsidP="00121BEB">
      <w:pPr>
        <w:pStyle w:val="ListParagraph"/>
        <w:numPr>
          <w:ilvl w:val="0"/>
          <w:numId w:val="8"/>
        </w:numPr>
      </w:pPr>
      <w:r>
        <w:t>Care plan sent in a consultation e.g. dosing of new medication</w:t>
      </w:r>
    </w:p>
    <w:p w14:paraId="22BB278D" w14:textId="77777777" w:rsidR="00121BEB" w:rsidRDefault="00121BEB" w:rsidP="00121BEB">
      <w:pPr>
        <w:pStyle w:val="ListParagraph"/>
        <w:numPr>
          <w:ilvl w:val="0"/>
          <w:numId w:val="8"/>
        </w:numPr>
      </w:pPr>
      <w:r>
        <w:t>Recall e.g. advising the patient to book an appointment</w:t>
      </w:r>
    </w:p>
    <w:p w14:paraId="00E91761" w14:textId="77777777" w:rsidR="00121BEB" w:rsidRDefault="00121BEB" w:rsidP="00121BEB">
      <w:pPr>
        <w:pStyle w:val="ListParagraph"/>
        <w:numPr>
          <w:ilvl w:val="0"/>
          <w:numId w:val="8"/>
        </w:numPr>
      </w:pPr>
      <w:r>
        <w:t>Advice and safety netting sent in a consultation e.g. link to NHS Choices information or MSK exercise videos</w:t>
      </w:r>
    </w:p>
    <w:p w14:paraId="09329ED6" w14:textId="77777777" w:rsidR="00E06127" w:rsidRDefault="00E06127" w:rsidP="00121BEB">
      <w:pPr>
        <w:pStyle w:val="ListParagraph"/>
        <w:numPr>
          <w:ilvl w:val="0"/>
          <w:numId w:val="8"/>
        </w:numPr>
      </w:pPr>
      <w:r>
        <w:t>Signposting to third-party services in a consultation e.g. exercise classes</w:t>
      </w:r>
    </w:p>
    <w:p w14:paraId="76042CDD" w14:textId="77777777" w:rsidR="00121BEB" w:rsidRDefault="00121BEB" w:rsidP="00121BEB">
      <w:pPr>
        <w:pStyle w:val="ListParagraph"/>
        <w:numPr>
          <w:ilvl w:val="0"/>
          <w:numId w:val="8"/>
        </w:numPr>
      </w:pPr>
      <w:r>
        <w:t>Normal test results e.g. Chest x-ray normal</w:t>
      </w:r>
    </w:p>
    <w:p w14:paraId="193A1DAD" w14:textId="77777777" w:rsidR="00121BEB" w:rsidRDefault="00121BEB" w:rsidP="00121BEB">
      <w:pPr>
        <w:pStyle w:val="ListParagraph"/>
        <w:numPr>
          <w:ilvl w:val="0"/>
          <w:numId w:val="8"/>
        </w:numPr>
      </w:pPr>
      <w:r>
        <w:t>Some abnormal results e.g. Low Vitamin D, with advice for sun exposure and OTC supplements</w:t>
      </w:r>
    </w:p>
    <w:p w14:paraId="6591299F" w14:textId="77777777" w:rsidR="00121BEB" w:rsidRDefault="00121BEB" w:rsidP="00121BEB">
      <w:pPr>
        <w:pStyle w:val="ListParagraph"/>
        <w:numPr>
          <w:ilvl w:val="0"/>
          <w:numId w:val="8"/>
        </w:numPr>
      </w:pPr>
      <w:r>
        <w:t>Telephone information e.g. you tried to call but could not reach them, or will be calling</w:t>
      </w:r>
    </w:p>
    <w:p w14:paraId="0CF6A64F" w14:textId="77777777" w:rsidR="00121BEB" w:rsidRDefault="00121BEB" w:rsidP="00121BEB">
      <w:pPr>
        <w:pStyle w:val="ListParagraph"/>
        <w:numPr>
          <w:ilvl w:val="0"/>
          <w:numId w:val="8"/>
        </w:numPr>
      </w:pPr>
      <w:r>
        <w:t>Reminders e.g. for cervical screening or overdue blood tests</w:t>
      </w:r>
    </w:p>
    <w:p w14:paraId="6D56ED9A" w14:textId="62AEC059" w:rsidR="00121BEB" w:rsidRDefault="00A8129A" w:rsidP="00121BEB">
      <w:pPr>
        <w:pStyle w:val="ListParagraph"/>
        <w:numPr>
          <w:ilvl w:val="0"/>
          <w:numId w:val="8"/>
        </w:numPr>
      </w:pPr>
      <w:r>
        <w:t>Follow-up</w:t>
      </w:r>
      <w:r w:rsidR="00121BEB">
        <w:t xml:space="preserve"> e.g. checking a patient has received a hospital letter after a referral</w:t>
      </w:r>
    </w:p>
    <w:p w14:paraId="3AE62308" w14:textId="77777777" w:rsidR="00121BEB" w:rsidRDefault="00121BEB" w:rsidP="00121BEB"/>
    <w:p w14:paraId="29DACDF0" w14:textId="77777777" w:rsidR="00121BEB" w:rsidRDefault="00121BEB" w:rsidP="00121BEB">
      <w:pPr>
        <w:rPr>
          <w:u w:val="single"/>
        </w:rPr>
      </w:pPr>
      <w:r>
        <w:rPr>
          <w:u w:val="single"/>
        </w:rPr>
        <w:t>Inappropriate messages</w:t>
      </w:r>
    </w:p>
    <w:p w14:paraId="4A1B3678" w14:textId="77777777" w:rsidR="00121BEB" w:rsidRDefault="00E06127" w:rsidP="00121BEB">
      <w:pPr>
        <w:pStyle w:val="ListParagraph"/>
        <w:numPr>
          <w:ilvl w:val="0"/>
          <w:numId w:val="9"/>
        </w:numPr>
      </w:pPr>
      <w:r>
        <w:t>Worrying, complex or sensitive test results e.g. STI test or high PSA</w:t>
      </w:r>
    </w:p>
    <w:p w14:paraId="110581F9" w14:textId="77777777" w:rsidR="00E06127" w:rsidRDefault="00E06127" w:rsidP="00121BEB">
      <w:pPr>
        <w:pStyle w:val="ListParagraph"/>
        <w:numPr>
          <w:ilvl w:val="0"/>
          <w:numId w:val="9"/>
        </w:numPr>
      </w:pPr>
      <w:r>
        <w:t>Long or complex messages e.g. multiple medication changes</w:t>
      </w:r>
    </w:p>
    <w:p w14:paraId="1B57E1E9" w14:textId="77777777" w:rsidR="00E06127" w:rsidRDefault="00E06127" w:rsidP="00121BEB">
      <w:pPr>
        <w:pStyle w:val="ListParagraph"/>
        <w:numPr>
          <w:ilvl w:val="0"/>
          <w:numId w:val="9"/>
        </w:numPr>
      </w:pPr>
      <w:r>
        <w:t xml:space="preserve">Links to sensitive patient advice without consent e.g. </w:t>
      </w:r>
      <w:r w:rsidR="00A55F71">
        <w:t>family planning advice</w:t>
      </w:r>
    </w:p>
    <w:p w14:paraId="158260D1" w14:textId="77777777" w:rsidR="00E06127" w:rsidRDefault="00E06127" w:rsidP="00E06127">
      <w:pPr>
        <w:pStyle w:val="ListParagraph"/>
        <w:numPr>
          <w:ilvl w:val="0"/>
          <w:numId w:val="9"/>
        </w:numPr>
      </w:pPr>
      <w:r>
        <w:t xml:space="preserve">Signposting to third-party services without consent e.g. </w:t>
      </w:r>
      <w:r w:rsidR="00A55F71">
        <w:t>Macmillan contact details</w:t>
      </w:r>
    </w:p>
    <w:p w14:paraId="45C8FC1B" w14:textId="77777777" w:rsidR="00A55F71" w:rsidRDefault="00A55F71" w:rsidP="00E06127">
      <w:pPr>
        <w:pStyle w:val="ListParagraph"/>
        <w:numPr>
          <w:ilvl w:val="0"/>
          <w:numId w:val="9"/>
        </w:numPr>
      </w:pPr>
      <w:r w:rsidRPr="00A55F71">
        <w:t>Critical information without follow</w:t>
      </w:r>
      <w:r>
        <w:t>-</w:t>
      </w:r>
      <w:r w:rsidRPr="00A55F71">
        <w:t xml:space="preserve">up </w:t>
      </w:r>
      <w:r>
        <w:t>e.g. urgent appointment required</w:t>
      </w:r>
    </w:p>
    <w:p w14:paraId="4A7C6AE7" w14:textId="77777777" w:rsidR="00A55F71" w:rsidRPr="00121BEB" w:rsidRDefault="00A55F71" w:rsidP="00A55F71"/>
    <w:p w14:paraId="221E0A9E" w14:textId="77777777" w:rsidR="005E24FA" w:rsidRDefault="005E24FA" w:rsidP="005E24FA">
      <w:pPr>
        <w:pStyle w:val="Heading3"/>
      </w:pPr>
      <w:r>
        <w:t>Sending times</w:t>
      </w:r>
    </w:p>
    <w:p w14:paraId="758A1C0C" w14:textId="77777777" w:rsidR="007F18C0" w:rsidRDefault="007F18C0" w:rsidP="00A55F71">
      <w:r>
        <w:t>Text messages should not be sent to patients before 08.30 or after 20.30, unless it is felt appropriate to do so (e.g. patient awaiting an urgent prescription before their holiday).</w:t>
      </w:r>
      <w:r w:rsidR="00A55F71">
        <w:t xml:space="preserve"> </w:t>
      </w:r>
      <w:r>
        <w:rPr>
          <w:highlight w:val="yellow"/>
        </w:rPr>
        <w:t xml:space="preserve">Recognising that admin work is often done during these hours, </w:t>
      </w:r>
      <w:proofErr w:type="spellStart"/>
      <w:r w:rsidRPr="007F18C0">
        <w:rPr>
          <w:highlight w:val="yellow"/>
        </w:rPr>
        <w:t>AccuRx</w:t>
      </w:r>
      <w:proofErr w:type="spellEnd"/>
      <w:r w:rsidRPr="007F18C0">
        <w:rPr>
          <w:highlight w:val="yellow"/>
        </w:rPr>
        <w:t xml:space="preserve"> are soon releasing a feature that will allow you to send messages late at night, but delay these until the morning.</w:t>
      </w:r>
      <w:r>
        <w:t xml:space="preserve"> </w:t>
      </w:r>
    </w:p>
    <w:p w14:paraId="4E62F198" w14:textId="77777777" w:rsidR="007F18C0" w:rsidRDefault="007F18C0" w:rsidP="005E24FA"/>
    <w:p w14:paraId="78D04755" w14:textId="16D87AF4" w:rsidR="00A55F71" w:rsidRDefault="00BF0249" w:rsidP="00A55F71">
      <w:r>
        <w:t xml:space="preserve"> </w:t>
      </w:r>
    </w:p>
    <w:p w14:paraId="694D8F59" w14:textId="77777777" w:rsidR="007F18C0" w:rsidRDefault="007F18C0" w:rsidP="007F18C0">
      <w:pPr>
        <w:pStyle w:val="Heading3"/>
      </w:pPr>
      <w:r>
        <w:t>Delivery reports</w:t>
      </w:r>
    </w:p>
    <w:p w14:paraId="5F8132C1" w14:textId="77777777" w:rsidR="007F18C0" w:rsidRDefault="007F18C0" w:rsidP="007F18C0">
      <w:r>
        <w:t>Staff can see when a message was delivered to a patient, or if that delivery failed, by opening ‘Delivery Reports’ (click ‘Manage Practice’ in the Chain SMS menu). This list can be used to identify patients whose mobile number needs updating.</w:t>
      </w:r>
    </w:p>
    <w:p w14:paraId="7A8505C1" w14:textId="77777777" w:rsidR="00A55F71" w:rsidRDefault="00A55F71" w:rsidP="007F18C0"/>
    <w:p w14:paraId="5C3AAFAD" w14:textId="77777777" w:rsidR="00A55F71" w:rsidRDefault="00A55F71" w:rsidP="00A55F71">
      <w:pPr>
        <w:pStyle w:val="Heading3"/>
      </w:pPr>
      <w:r>
        <w:t>Tone</w:t>
      </w:r>
    </w:p>
    <w:p w14:paraId="0C1A963F" w14:textId="780FB382" w:rsidR="00022076" w:rsidRDefault="00A55F71" w:rsidP="00022076">
      <w:r>
        <w:t>Messages should be phrased professionally, but do not require the same level of formality as a letter. Text abbreviations (e.g. ‘</w:t>
      </w:r>
      <w:proofErr w:type="spellStart"/>
      <w:r>
        <w:t>thnx</w:t>
      </w:r>
      <w:proofErr w:type="spellEnd"/>
      <w:r>
        <w:t>’, ‘u’) are not appropriate, and the spell-check functionality in Chain SMS should be used to remove typos. When using a template, Chain SMS will automatically greet patients under 30 with ‘Hi (first name)’ and patients over 30 with ‘Dear (last name)’.</w:t>
      </w:r>
      <w:r w:rsidR="00022076">
        <w:br w:type="page"/>
      </w:r>
    </w:p>
    <w:p w14:paraId="73029B2B" w14:textId="77777777" w:rsidR="00B63E21" w:rsidRDefault="00B63E21" w:rsidP="00B63E21">
      <w:pPr>
        <w:pStyle w:val="Heading2"/>
      </w:pPr>
      <w:r>
        <w:lastRenderedPageBreak/>
        <w:t>Information Governance</w:t>
      </w:r>
    </w:p>
    <w:p w14:paraId="4607A7DF" w14:textId="77777777" w:rsidR="001E60E0" w:rsidRDefault="001E60E0" w:rsidP="00B63E21">
      <w:pPr>
        <w:pStyle w:val="Heading3"/>
      </w:pPr>
      <w:r>
        <w:t>Phone number confirmation</w:t>
      </w:r>
    </w:p>
    <w:p w14:paraId="2EBFFB8A" w14:textId="77777777" w:rsidR="001E60E0" w:rsidRDefault="00252EA4" w:rsidP="004F4918">
      <w:r>
        <w:t xml:space="preserve">To be confident that SMS messages are being received by the intended recipients, it is important </w:t>
      </w:r>
      <w:r w:rsidR="004F4918">
        <w:t xml:space="preserve">that patient mobile numbers are kept </w:t>
      </w:r>
      <w:proofErr w:type="gramStart"/>
      <w:r w:rsidR="004F4918">
        <w:t>up-to-date</w:t>
      </w:r>
      <w:proofErr w:type="gramEnd"/>
      <w:r w:rsidR="004F4918">
        <w:t>. The reception team should verify a patient’s mobile number at any opportunity when speaking to a patient. Other members of the team should opportunistically update mobile numbers, for example confirming a mobile number before sending patient advice at the end of an appointment.</w:t>
      </w:r>
    </w:p>
    <w:p w14:paraId="1621BBB2" w14:textId="77777777" w:rsidR="00B63E21" w:rsidRPr="001E60E0" w:rsidRDefault="00B63E21" w:rsidP="004F4918"/>
    <w:p w14:paraId="272A57FC" w14:textId="77777777" w:rsidR="001E60E0" w:rsidRDefault="001E60E0" w:rsidP="00B63E21">
      <w:pPr>
        <w:pStyle w:val="Heading3"/>
      </w:pPr>
      <w:r>
        <w:t>Data Processing</w:t>
      </w:r>
    </w:p>
    <w:p w14:paraId="1E7E1A7E" w14:textId="77777777" w:rsidR="004F4918" w:rsidRDefault="004F4918" w:rsidP="001E60E0">
      <w:r>
        <w:t>Text messages should only be sent for the delivery and administration of health and care services. They must not be used for marketing third-party services, or any other reason that a patient would not reasonably expect.</w:t>
      </w:r>
    </w:p>
    <w:p w14:paraId="66CB133C" w14:textId="77777777" w:rsidR="00C91E93" w:rsidRDefault="00C91E93" w:rsidP="001E60E0"/>
    <w:p w14:paraId="17ADDF3C" w14:textId="77777777" w:rsidR="00C91E93" w:rsidRDefault="00C91E93" w:rsidP="001E60E0">
      <w:proofErr w:type="spellStart"/>
      <w:r>
        <w:t>AccuRx</w:t>
      </w:r>
      <w:proofErr w:type="spellEnd"/>
      <w:r>
        <w:t xml:space="preserve"> Ltd are registered with the Information Commissioner’s Office (reference </w:t>
      </w:r>
      <w:r w:rsidRPr="00C91E93">
        <w:t>ZA202115</w:t>
      </w:r>
      <w:r>
        <w:t xml:space="preserve">) and hold an up-to-date NHS Digital Information Governance Toolkit Level 2 (ODS code 8JT17). The full Data Processing Agreement between the practice and </w:t>
      </w:r>
      <w:proofErr w:type="spellStart"/>
      <w:r>
        <w:t>AccuRx</w:t>
      </w:r>
      <w:proofErr w:type="spellEnd"/>
      <w:r>
        <w:t xml:space="preserve"> Limited provides further information on how data is processed, and can be found </w:t>
      </w:r>
      <w:r w:rsidRPr="0025208F">
        <w:rPr>
          <w:highlight w:val="yellow"/>
        </w:rPr>
        <w:t>[GIVE LOCATION OF DPA, E.G. SHARED DRIVE OR INTRANET]</w:t>
      </w:r>
      <w:r>
        <w:t>.</w:t>
      </w:r>
    </w:p>
    <w:p w14:paraId="0459ACA2" w14:textId="77777777" w:rsidR="009F07BE" w:rsidRDefault="009F07BE" w:rsidP="001E60E0"/>
    <w:p w14:paraId="7F40804A" w14:textId="77777777" w:rsidR="009F07BE" w:rsidRDefault="009F07BE" w:rsidP="001E60E0">
      <w:proofErr w:type="spellStart"/>
      <w:r>
        <w:t>AccuRx</w:t>
      </w:r>
      <w:proofErr w:type="spellEnd"/>
      <w:r>
        <w:t xml:space="preserve"> Ltd follows NHS Digital best-practice guidance on the use of cloud services. Further information on this guidance can be found at:</w:t>
      </w:r>
    </w:p>
    <w:p w14:paraId="688694FC" w14:textId="77777777" w:rsidR="009F07BE" w:rsidRDefault="002D6CE4" w:rsidP="001E60E0">
      <w:hyperlink r:id="rId14" w:history="1">
        <w:r w:rsidR="009F07BE" w:rsidRPr="00666B57">
          <w:rPr>
            <w:rStyle w:val="Hyperlink"/>
          </w:rPr>
          <w:t>https://digital.nhs.uk/data-and-information/looking-after-information/data-security-and-information-governance/nhs-and-social-care-data-off-shoring-and-the-use-of-public-cloud-services</w:t>
        </w:r>
      </w:hyperlink>
    </w:p>
    <w:p w14:paraId="0E0E7C5D" w14:textId="77777777" w:rsidR="004F4918" w:rsidRDefault="004F4918" w:rsidP="001E60E0"/>
    <w:p w14:paraId="5CC5B614" w14:textId="77777777" w:rsidR="00C91E93" w:rsidRDefault="00C91E93" w:rsidP="00B63E21">
      <w:pPr>
        <w:pStyle w:val="Heading3"/>
      </w:pPr>
      <w:r>
        <w:t>GDPR</w:t>
      </w:r>
    </w:p>
    <w:p w14:paraId="27E7033F" w14:textId="77777777" w:rsidR="004F4918" w:rsidRDefault="004F4918" w:rsidP="004F4918">
      <w:r>
        <w:t xml:space="preserve">In accordance with </w:t>
      </w:r>
      <w:r w:rsidRPr="004F4918">
        <w:t>The General Data Pr</w:t>
      </w:r>
      <w:r>
        <w:t>otection Regulation</w:t>
      </w:r>
      <w:r w:rsidR="00C91E93">
        <w:t xml:space="preserve"> </w:t>
      </w:r>
      <w:r w:rsidR="00C91E93" w:rsidRPr="00C91E93">
        <w:t>(EU 2016/679)</w:t>
      </w:r>
      <w:r w:rsidR="00C91E93">
        <w:t>:</w:t>
      </w:r>
    </w:p>
    <w:p w14:paraId="64744387" w14:textId="77777777" w:rsidR="00C91E93" w:rsidRDefault="004F4918" w:rsidP="00C91E93">
      <w:r>
        <w:t xml:space="preserve">Personal data is processed </w:t>
      </w:r>
      <w:r w:rsidR="00C91E93">
        <w:t>under the following legal basis for the purposes of direct care and the administration of health and care services:</w:t>
      </w:r>
    </w:p>
    <w:p w14:paraId="5B4F825C" w14:textId="77777777" w:rsidR="004F4918" w:rsidRPr="00C91E93" w:rsidRDefault="00C91E93" w:rsidP="00C91E93">
      <w:pPr>
        <w:ind w:left="720"/>
        <w:rPr>
          <w:i/>
          <w:iCs/>
        </w:rPr>
      </w:pPr>
      <w:r w:rsidRPr="00C91E93">
        <w:rPr>
          <w:i/>
          <w:iCs/>
        </w:rPr>
        <w:t>6</w:t>
      </w:r>
      <w:r w:rsidR="004F4918" w:rsidRPr="00C91E93">
        <w:rPr>
          <w:i/>
          <w:iCs/>
        </w:rPr>
        <w:t>(1)(e) ‘…for the performance of a task carried out in the public interest or in the exercise of official authority…’</w:t>
      </w:r>
    </w:p>
    <w:p w14:paraId="1448E7FB" w14:textId="77777777" w:rsidR="004F4918" w:rsidRDefault="004F4918" w:rsidP="004F4918"/>
    <w:p w14:paraId="4BF83285" w14:textId="77777777" w:rsidR="004F4918" w:rsidRDefault="004F4918" w:rsidP="004F4918">
      <w:r>
        <w:t>Personal data concerning health is processed under the following legal basis</w:t>
      </w:r>
      <w:r w:rsidR="00C91E93">
        <w:t xml:space="preserve"> for the purposes of direct care and the administration of health and care services</w:t>
      </w:r>
      <w:r>
        <w:t xml:space="preserve">: </w:t>
      </w:r>
    </w:p>
    <w:p w14:paraId="0BB6E3D9" w14:textId="77777777" w:rsidR="004F4918" w:rsidRPr="00C91E93" w:rsidRDefault="00C91E93" w:rsidP="00C91E93">
      <w:pPr>
        <w:ind w:left="720"/>
        <w:rPr>
          <w:i/>
          <w:iCs/>
        </w:rPr>
      </w:pPr>
      <w:r w:rsidRPr="00C91E93">
        <w:rPr>
          <w:i/>
          <w:iCs/>
        </w:rPr>
        <w:t>9(2)(h) ‘…medical diagnosis, the provision of health or social care or treatment or the management of health or social care systems…’</w:t>
      </w:r>
    </w:p>
    <w:p w14:paraId="024FB2E9" w14:textId="77777777" w:rsidR="00C91E93" w:rsidRDefault="00C91E93" w:rsidP="001E60E0"/>
    <w:p w14:paraId="468F352A" w14:textId="77777777" w:rsidR="00C91E93" w:rsidRDefault="00C91E93" w:rsidP="00C91E93">
      <w:r>
        <w:t>Personal data concerning health is processed under the following legal basis for the purposes of public health:</w:t>
      </w:r>
    </w:p>
    <w:p w14:paraId="7EF75FA7" w14:textId="77777777" w:rsidR="00C91E93" w:rsidRPr="00C91E93" w:rsidRDefault="00C91E93" w:rsidP="00C91E93">
      <w:pPr>
        <w:ind w:left="720"/>
        <w:rPr>
          <w:i/>
          <w:iCs/>
        </w:rPr>
      </w:pPr>
      <w:r w:rsidRPr="00C91E93">
        <w:rPr>
          <w:i/>
          <w:iCs/>
        </w:rPr>
        <w:t xml:space="preserve">9(2)(j) </w:t>
      </w:r>
      <w:proofErr w:type="gramStart"/>
      <w:r w:rsidRPr="00C91E93">
        <w:rPr>
          <w:i/>
          <w:iCs/>
        </w:rPr>
        <w:t>‘ …</w:t>
      </w:r>
      <w:proofErr w:type="gramEnd"/>
      <w:r w:rsidRPr="00C91E93">
        <w:rPr>
          <w:i/>
          <w:iCs/>
        </w:rPr>
        <w:t>necessary for reasons of public interest in the area of public health…or ensuring high</w:t>
      </w:r>
    </w:p>
    <w:p w14:paraId="731D80E0" w14:textId="77777777" w:rsidR="00C91E93" w:rsidRPr="00C91E93" w:rsidRDefault="00C91E93" w:rsidP="00C91E93">
      <w:pPr>
        <w:ind w:left="720"/>
        <w:rPr>
          <w:i/>
          <w:iCs/>
        </w:rPr>
      </w:pPr>
      <w:r w:rsidRPr="00C91E93">
        <w:rPr>
          <w:i/>
          <w:iCs/>
        </w:rPr>
        <w:t>standards of quality and safety of health care and of medicinal products or medical devices…’</w:t>
      </w:r>
    </w:p>
    <w:p w14:paraId="4DE61147" w14:textId="77777777" w:rsidR="0025208F" w:rsidRDefault="0025208F" w:rsidP="001E60E0"/>
    <w:p w14:paraId="0E31AD08" w14:textId="77777777" w:rsidR="00C91E93" w:rsidRDefault="00C91E93" w:rsidP="001E60E0">
      <w:r>
        <w:t>Further guidance on GDPR and the legal basis for data proc</w:t>
      </w:r>
      <w:r w:rsidR="009F07BE">
        <w:t>essing can be found at:</w:t>
      </w:r>
    </w:p>
    <w:p w14:paraId="22C7D663" w14:textId="77777777" w:rsidR="009F07BE" w:rsidRDefault="002D6CE4" w:rsidP="001E60E0">
      <w:hyperlink r:id="rId15" w:history="1">
        <w:r w:rsidR="009F07BE" w:rsidRPr="00666B57">
          <w:rPr>
            <w:rStyle w:val="Hyperlink"/>
          </w:rPr>
          <w:t>https://digital.nhs.uk/data-and-information/looking-after-information/data-security-and-information-governance/information-governance-alliance-iga/general-data-protection-regulation-gdpr-guidance</w:t>
        </w:r>
      </w:hyperlink>
    </w:p>
    <w:p w14:paraId="67785C91" w14:textId="77777777" w:rsidR="009F07BE" w:rsidRDefault="009F07BE" w:rsidP="001E60E0"/>
    <w:p w14:paraId="0F842742" w14:textId="77777777" w:rsidR="009F07BE" w:rsidRDefault="0025208F" w:rsidP="00B63E21">
      <w:pPr>
        <w:pStyle w:val="Heading3"/>
      </w:pPr>
      <w:r>
        <w:t>Opt-out</w:t>
      </w:r>
    </w:p>
    <w:p w14:paraId="5BE2B6C3" w14:textId="215A23D5" w:rsidR="00B63E21" w:rsidRDefault="0025208F" w:rsidP="0025208F">
      <w:r>
        <w:t>‘Consent’ is not used as a legal basis for data processing, and therefore messages are sent on an ‘opt-out’ basis. If a patient informs th</w:t>
      </w:r>
      <w:r w:rsidR="00F24F43">
        <w:t>e</w:t>
      </w:r>
      <w:r>
        <w:t xml:space="preserve"> practice that they do not wish to receive SMS messages, a member of staff must update their ‘</w:t>
      </w:r>
      <w:r w:rsidR="00291C45">
        <w:t>Notification P</w:t>
      </w:r>
      <w:r>
        <w:t>references’ in EMIS</w:t>
      </w:r>
      <w:r w:rsidR="00291C45">
        <w:t>. Chain SMS will show any codes related to consent and dissent when sending a message.</w:t>
      </w:r>
    </w:p>
    <w:p w14:paraId="238A41FD" w14:textId="77777777" w:rsidR="00B63E21" w:rsidRDefault="00B63E21" w:rsidP="00B63E21">
      <w:r>
        <w:br w:type="page"/>
      </w:r>
    </w:p>
    <w:p w14:paraId="0A125703" w14:textId="77777777" w:rsidR="001E60E0" w:rsidRDefault="001E60E0" w:rsidP="001E60E0">
      <w:pPr>
        <w:pStyle w:val="Heading2"/>
      </w:pPr>
      <w:r>
        <w:lastRenderedPageBreak/>
        <w:t>Continuous improvement</w:t>
      </w:r>
    </w:p>
    <w:p w14:paraId="7CA0C83B" w14:textId="77777777" w:rsidR="00C7264F" w:rsidRDefault="00291C45" w:rsidP="00C7264F">
      <w:r>
        <w:t xml:space="preserve">To fully embed SMS messaging as a way of working, and maximise the benefits for the practice, staff and patients </w:t>
      </w:r>
      <w:r w:rsidRPr="005B5DF2">
        <w:rPr>
          <w:highlight w:val="yellow"/>
        </w:rPr>
        <w:t xml:space="preserve">[STAFF </w:t>
      </w:r>
      <w:r w:rsidR="00C7264F" w:rsidRPr="005B5DF2">
        <w:rPr>
          <w:highlight w:val="yellow"/>
        </w:rPr>
        <w:t>NAME</w:t>
      </w:r>
      <w:r w:rsidRPr="005B5DF2">
        <w:rPr>
          <w:highlight w:val="yellow"/>
        </w:rPr>
        <w:t>]</w:t>
      </w:r>
      <w:r w:rsidR="00C7264F">
        <w:t xml:space="preserve"> is responsible for leading improvement initiatives, and other staff are strongly encouraged to participate. These include:</w:t>
      </w:r>
    </w:p>
    <w:p w14:paraId="3F2E7DD7" w14:textId="77777777" w:rsidR="001E60E0" w:rsidRDefault="001E60E0" w:rsidP="005B5DF2">
      <w:pPr>
        <w:pStyle w:val="ListParagraph"/>
        <w:numPr>
          <w:ilvl w:val="0"/>
          <w:numId w:val="5"/>
        </w:numPr>
      </w:pPr>
      <w:r>
        <w:t>Practice meetings</w:t>
      </w:r>
      <w:r w:rsidR="00C7264F">
        <w:t xml:space="preserve"> – for example presenting usage across the team and asking top users to share what they use SMS messaging for</w:t>
      </w:r>
    </w:p>
    <w:p w14:paraId="759E6510" w14:textId="77777777" w:rsidR="001E60E0" w:rsidRDefault="001E60E0" w:rsidP="005B5DF2">
      <w:pPr>
        <w:pStyle w:val="ListParagraph"/>
        <w:numPr>
          <w:ilvl w:val="0"/>
          <w:numId w:val="5"/>
        </w:numPr>
      </w:pPr>
      <w:r>
        <w:t>PPG meeting</w:t>
      </w:r>
      <w:r w:rsidR="00C7264F">
        <w:t xml:space="preserve"> – gathering patient feedback on the service and </w:t>
      </w:r>
      <w:r w:rsidR="005B5DF2">
        <w:t>identifying other opportunities to provide</w:t>
      </w:r>
      <w:r w:rsidR="00C7264F">
        <w:t xml:space="preserve"> a better patient experience </w:t>
      </w:r>
      <w:r w:rsidR="005B5DF2">
        <w:t>using</w:t>
      </w:r>
      <w:r w:rsidR="00C7264F">
        <w:t xml:space="preserve"> SMS messaging</w:t>
      </w:r>
    </w:p>
    <w:p w14:paraId="58980D59" w14:textId="77777777" w:rsidR="00CC1B0E" w:rsidRDefault="00CC1B0E" w:rsidP="005B5DF2">
      <w:pPr>
        <w:pStyle w:val="ListParagraph"/>
        <w:numPr>
          <w:ilvl w:val="0"/>
          <w:numId w:val="5"/>
        </w:numPr>
      </w:pPr>
      <w:r>
        <w:t>Custom templates</w:t>
      </w:r>
      <w:r w:rsidR="00C7264F">
        <w:t xml:space="preserve"> – developing the library of practice SMS templates, and relating these to other practice protocols (e.g. care navigation, test results</w:t>
      </w:r>
      <w:r w:rsidR="005B5DF2">
        <w:t>, self-care</w:t>
      </w:r>
      <w:r w:rsidR="00C7264F">
        <w:t>)</w:t>
      </w:r>
    </w:p>
    <w:p w14:paraId="5C44F6F5" w14:textId="77777777" w:rsidR="00CC1B0E" w:rsidRDefault="00CC1B0E" w:rsidP="005B5DF2">
      <w:pPr>
        <w:pStyle w:val="ListParagraph"/>
        <w:numPr>
          <w:ilvl w:val="0"/>
          <w:numId w:val="5"/>
        </w:numPr>
      </w:pPr>
      <w:r>
        <w:t>A</w:t>
      </w:r>
      <w:r w:rsidR="005B5DF2">
        <w:t>udits – running reports to audit the mobile number coverage of the patient list, and reviewing the types of messages sent</w:t>
      </w:r>
    </w:p>
    <w:p w14:paraId="5CC2F6DC" w14:textId="77777777" w:rsidR="00B63E21" w:rsidRPr="001E60E0" w:rsidRDefault="00B63E21" w:rsidP="00B63E21"/>
    <w:p w14:paraId="3E85384E" w14:textId="77777777" w:rsidR="001E60E0" w:rsidRDefault="001E60E0" w:rsidP="001E60E0">
      <w:pPr>
        <w:pStyle w:val="Heading2"/>
      </w:pPr>
      <w:r>
        <w:t>Other SMS services</w:t>
      </w:r>
      <w:r w:rsidR="00B63E21">
        <w:t xml:space="preserve"> </w:t>
      </w:r>
      <w:r w:rsidR="00B63E21" w:rsidRPr="00B63E21">
        <w:rPr>
          <w:highlight w:val="yellow"/>
        </w:rPr>
        <w:t>[DELETE THIS SECTION IF NOT APPROPRIATE]</w:t>
      </w:r>
    </w:p>
    <w:p w14:paraId="17CDCEC5" w14:textId="77777777" w:rsidR="00B63E21" w:rsidRDefault="00B63E21" w:rsidP="00B63E21">
      <w:r>
        <w:t xml:space="preserve">The practice also uses SMS services provided by </w:t>
      </w:r>
      <w:r w:rsidRPr="00B63E21">
        <w:rPr>
          <w:highlight w:val="yellow"/>
        </w:rPr>
        <w:t>[LIST OTHER SMS SOFTWARE/PROVIDER]</w:t>
      </w:r>
      <w:r>
        <w:t xml:space="preserve"> for the purposes of [APPOINTMENT REMINDERS/BATCH MESSAGING/SURVEYS]. Further details of the use of these services can be found </w:t>
      </w:r>
      <w:r w:rsidRPr="00B63E21">
        <w:rPr>
          <w:highlight w:val="yellow"/>
        </w:rPr>
        <w:t>[LOCATION OF PROTOCOLS FOR OTHER SMS SYSTEMS</w:t>
      </w:r>
      <w:r>
        <w:rPr>
          <w:highlight w:val="yellow"/>
        </w:rPr>
        <w:t>, OR RESPONSIBLE INDIVIDUAL</w:t>
      </w:r>
      <w:r w:rsidRPr="00B63E21">
        <w:rPr>
          <w:highlight w:val="yellow"/>
        </w:rPr>
        <w:t>]</w:t>
      </w:r>
      <w:r>
        <w:t>.</w:t>
      </w:r>
    </w:p>
    <w:p w14:paraId="4D822B84" w14:textId="77777777" w:rsidR="00022076" w:rsidRDefault="00022076">
      <w:r>
        <w:br w:type="page"/>
      </w:r>
    </w:p>
    <w:p w14:paraId="15CC3987" w14:textId="77777777" w:rsidR="00022076" w:rsidRDefault="00022076" w:rsidP="00022076">
      <w:pPr>
        <w:pStyle w:val="Heading1"/>
      </w:pPr>
      <w:r>
        <w:lastRenderedPageBreak/>
        <w:t>Chain SMS best practice</w:t>
      </w:r>
    </w:p>
    <w:p w14:paraId="56C7A9F6" w14:textId="77777777" w:rsidR="00022076" w:rsidRP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SMS-first.</w:t>
      </w:r>
      <w:r w:rsidRPr="00022076">
        <w:rPr>
          <w:sz w:val="28"/>
          <w:szCs w:val="28"/>
        </w:rPr>
        <w:t xml:space="preserve"> Whenever contacting a patient, ask if you could send an SMS instead to make it faster and more convenient</w:t>
      </w:r>
    </w:p>
    <w:p w14:paraId="012FB3E7" w14:textId="77777777" w:rsidR="00022076" w:rsidRP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Update numbers.</w:t>
      </w:r>
      <w:r w:rsidRPr="00022076">
        <w:rPr>
          <w:sz w:val="28"/>
          <w:szCs w:val="28"/>
        </w:rPr>
        <w:t xml:space="preserve"> Whenever you get the opportunity, confirm and update a patient’s mobile number.</w:t>
      </w:r>
    </w:p>
    <w:p w14:paraId="1E1546A3" w14:textId="77777777" w:rsidR="00022076" w:rsidRP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Clarify the recipient.</w:t>
      </w:r>
      <w:r w:rsidRPr="00022076">
        <w:rPr>
          <w:sz w:val="28"/>
          <w:szCs w:val="28"/>
        </w:rPr>
        <w:t xml:space="preserve"> If you’re sending a message to a shared mobile, make clear who it’s for.</w:t>
      </w:r>
    </w:p>
    <w:p w14:paraId="3143AB04" w14:textId="53B59306" w:rsidR="00022076" w:rsidRPr="00022076" w:rsidRDefault="000D4049" w:rsidP="00022076">
      <w:pPr>
        <w:pStyle w:val="ListParagraph"/>
        <w:numPr>
          <w:ilvl w:val="0"/>
          <w:numId w:val="2"/>
        </w:numPr>
        <w:spacing w:after="240"/>
        <w:ind w:left="714" w:hanging="357"/>
        <w:contextualSpacing w:val="0"/>
        <w:rPr>
          <w:sz w:val="28"/>
          <w:szCs w:val="28"/>
        </w:rPr>
      </w:pPr>
      <w:r>
        <w:rPr>
          <w:b/>
          <w:bCs/>
          <w:sz w:val="28"/>
          <w:szCs w:val="28"/>
        </w:rPr>
        <w:t>Send patient leaflets</w:t>
      </w:r>
      <w:r w:rsidR="00022076" w:rsidRPr="00022076">
        <w:rPr>
          <w:b/>
          <w:bCs/>
          <w:sz w:val="28"/>
          <w:szCs w:val="28"/>
        </w:rPr>
        <w:t>.</w:t>
      </w:r>
      <w:r w:rsidR="00022076" w:rsidRPr="00022076">
        <w:rPr>
          <w:sz w:val="28"/>
          <w:szCs w:val="28"/>
        </w:rPr>
        <w:t xml:space="preserve"> At the end of an appointment, share resources with the patient that they can use to self-care.</w:t>
      </w:r>
      <w:r w:rsidR="00071024">
        <w:rPr>
          <w:sz w:val="28"/>
          <w:szCs w:val="28"/>
        </w:rPr>
        <w:t xml:space="preserve"> You can use the built-in NHS Choices search</w:t>
      </w:r>
      <w:r w:rsidR="00C73006">
        <w:rPr>
          <w:sz w:val="28"/>
          <w:szCs w:val="28"/>
        </w:rPr>
        <w:t>.</w:t>
      </w:r>
    </w:p>
    <w:p w14:paraId="0C048898" w14:textId="77777777" w:rsidR="00022076" w:rsidRP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Be concise.</w:t>
      </w:r>
      <w:r w:rsidRPr="00022076">
        <w:rPr>
          <w:sz w:val="28"/>
          <w:szCs w:val="28"/>
        </w:rPr>
        <w:t xml:space="preserve"> Don’t send lengthy messages, they can be hard to digest.</w:t>
      </w:r>
    </w:p>
    <w:p w14:paraId="24F8D9AB" w14:textId="77777777" w:rsidR="00022076" w:rsidRP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Make templates.</w:t>
      </w:r>
      <w:r w:rsidRPr="00022076">
        <w:rPr>
          <w:sz w:val="28"/>
          <w:szCs w:val="28"/>
        </w:rPr>
        <w:t xml:space="preserve"> If you’ve written a useful message, copy it and add it to your library of templates for next time.</w:t>
      </w:r>
    </w:p>
    <w:p w14:paraId="79C337EB" w14:textId="6286C17E" w:rsid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Check for errors.</w:t>
      </w:r>
      <w:r w:rsidRPr="00022076">
        <w:rPr>
          <w:sz w:val="28"/>
          <w:szCs w:val="28"/>
        </w:rPr>
        <w:t xml:space="preserve"> We all make typos. Have a quick readthrough and look out for spellcheck underlining.</w:t>
      </w:r>
    </w:p>
    <w:p w14:paraId="66B9F5E8" w14:textId="289C4B53" w:rsidR="009E5E8B" w:rsidRPr="00E910E9" w:rsidRDefault="009E5E8B" w:rsidP="009E5E8B">
      <w:pPr>
        <w:pStyle w:val="ListParagraph"/>
        <w:numPr>
          <w:ilvl w:val="0"/>
          <w:numId w:val="2"/>
        </w:numPr>
        <w:spacing w:after="240"/>
        <w:ind w:left="714" w:hanging="357"/>
        <w:contextualSpacing w:val="0"/>
        <w:rPr>
          <w:sz w:val="28"/>
          <w:szCs w:val="28"/>
        </w:rPr>
      </w:pPr>
      <w:r w:rsidRPr="00022076">
        <w:rPr>
          <w:b/>
          <w:bCs/>
          <w:sz w:val="28"/>
          <w:szCs w:val="28"/>
        </w:rPr>
        <w:t>Follow-up.</w:t>
      </w:r>
      <w:r w:rsidRPr="00022076">
        <w:rPr>
          <w:sz w:val="28"/>
          <w:szCs w:val="28"/>
        </w:rPr>
        <w:t xml:space="preserve"> If sending critical information, don’t rely on an SMS message, but check that the patient has received and understood it.</w:t>
      </w:r>
    </w:p>
    <w:p w14:paraId="51451CCE" w14:textId="77777777" w:rsidR="00022076" w:rsidRP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Share with colleagues.</w:t>
      </w:r>
      <w:r w:rsidRPr="00022076">
        <w:rPr>
          <w:sz w:val="28"/>
          <w:szCs w:val="28"/>
        </w:rPr>
        <w:t xml:space="preserve"> Tell your colleagues in the practice (and other practices) the great uses you’ve found for SMS.</w:t>
      </w:r>
    </w:p>
    <w:p w14:paraId="636EF8C1" w14:textId="77777777" w:rsidR="00022076" w:rsidRDefault="00022076" w:rsidP="00022076">
      <w:pPr>
        <w:pStyle w:val="ListParagraph"/>
        <w:numPr>
          <w:ilvl w:val="0"/>
          <w:numId w:val="2"/>
        </w:numPr>
        <w:spacing w:after="240"/>
        <w:ind w:left="714" w:hanging="357"/>
        <w:contextualSpacing w:val="0"/>
        <w:rPr>
          <w:sz w:val="28"/>
          <w:szCs w:val="28"/>
        </w:rPr>
      </w:pPr>
      <w:r w:rsidRPr="00022076">
        <w:rPr>
          <w:b/>
          <w:bCs/>
          <w:sz w:val="28"/>
          <w:szCs w:val="28"/>
        </w:rPr>
        <w:t>Innovate.</w:t>
      </w:r>
      <w:r w:rsidRPr="00022076">
        <w:rPr>
          <w:sz w:val="28"/>
          <w:szCs w:val="28"/>
        </w:rPr>
        <w:t xml:space="preserve"> Come up with new ways to use SMS to improve patient experience, practice efficiency and care quality.</w:t>
      </w:r>
    </w:p>
    <w:p w14:paraId="3349EFDC" w14:textId="77777777" w:rsidR="00022076" w:rsidRDefault="00022076" w:rsidP="00022076">
      <w:r>
        <w:br w:type="page"/>
      </w:r>
    </w:p>
    <w:p w14:paraId="3683AC68" w14:textId="77777777" w:rsidR="00022076" w:rsidRDefault="00022076" w:rsidP="00022076">
      <w:pPr>
        <w:pStyle w:val="Heading1"/>
      </w:pPr>
      <w:r>
        <w:lastRenderedPageBreak/>
        <w:t>Chain SMS top examples</w:t>
      </w:r>
    </w:p>
    <w:p w14:paraId="7479D151"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Your prescription is ready to collect from your nominated pharmacy.</w:t>
      </w:r>
    </w:p>
    <w:p w14:paraId="006011D5"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Here’s a link with more information about sore throats, how to look after them and what to look out for…</w:t>
      </w:r>
    </w:p>
    <w:p w14:paraId="0098C02C"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 xml:space="preserve">I tried to call </w:t>
      </w:r>
      <w:proofErr w:type="gramStart"/>
      <w:r w:rsidRPr="00022076">
        <w:rPr>
          <w:sz w:val="28"/>
          <w:szCs w:val="28"/>
        </w:rPr>
        <w:t>you, but</w:t>
      </w:r>
      <w:proofErr w:type="gramEnd"/>
      <w:r w:rsidRPr="00022076">
        <w:rPr>
          <w:sz w:val="28"/>
          <w:szCs w:val="28"/>
        </w:rPr>
        <w:t xml:space="preserve"> couldn’t get through. I will try again later, and the number will show up as ‘Unknown’.</w:t>
      </w:r>
    </w:p>
    <w:p w14:paraId="7F10F667"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Please can you book a routine appointment with me to discuss your recent test results.</w:t>
      </w:r>
    </w:p>
    <w:p w14:paraId="48C9D241"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Here’s a link to the self-refer physiotherapy service…</w:t>
      </w:r>
    </w:p>
    <w:p w14:paraId="0193D804"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Your Vitamin D level is slightly lower than it should be. Try and spend a bit more time outdoors and eat more foods like mackerel. You can also get supplements at your pharmacy.</w:t>
      </w:r>
    </w:p>
    <w:p w14:paraId="1FD2C11C"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Please remember to book a cervical screening appointment as you are currently overdue. It can help prevent cervical cancer.</w:t>
      </w:r>
    </w:p>
    <w:p w14:paraId="734716BA" w14:textId="777777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As discussed on 1</w:t>
      </w:r>
      <w:r w:rsidRPr="00022076">
        <w:rPr>
          <w:sz w:val="28"/>
          <w:szCs w:val="28"/>
          <w:vertAlign w:val="superscript"/>
        </w:rPr>
        <w:t>st</w:t>
      </w:r>
      <w:r w:rsidRPr="00022076">
        <w:rPr>
          <w:sz w:val="28"/>
          <w:szCs w:val="28"/>
        </w:rPr>
        <w:t xml:space="preserve"> July, you should have received a letter from the hospital by now about your referral. Please let us know if you have not.</w:t>
      </w:r>
    </w:p>
    <w:p w14:paraId="68B49125" w14:textId="7425408C"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 xml:space="preserve">As discussed, you should take the new medication as follows…and </w:t>
      </w:r>
      <w:r w:rsidR="00786F08">
        <w:rPr>
          <w:sz w:val="28"/>
          <w:szCs w:val="28"/>
        </w:rPr>
        <w:t>let us know if you have any of</w:t>
      </w:r>
      <w:r w:rsidRPr="00022076">
        <w:rPr>
          <w:sz w:val="28"/>
          <w:szCs w:val="28"/>
        </w:rPr>
        <w:t xml:space="preserve"> the following side effects…</w:t>
      </w:r>
    </w:p>
    <w:p w14:paraId="70D44617" w14:textId="03A10977" w:rsidR="00022076" w:rsidRPr="00022076" w:rsidRDefault="00022076" w:rsidP="00022076">
      <w:pPr>
        <w:pStyle w:val="ListParagraph"/>
        <w:numPr>
          <w:ilvl w:val="0"/>
          <w:numId w:val="12"/>
        </w:numPr>
        <w:spacing w:after="240"/>
        <w:ind w:left="714" w:hanging="357"/>
        <w:contextualSpacing w:val="0"/>
        <w:rPr>
          <w:sz w:val="28"/>
          <w:szCs w:val="28"/>
        </w:rPr>
      </w:pPr>
      <w:r w:rsidRPr="00022076">
        <w:rPr>
          <w:sz w:val="28"/>
          <w:szCs w:val="28"/>
        </w:rPr>
        <w:t xml:space="preserve">Here are some videos of exercises that can help </w:t>
      </w:r>
      <w:r w:rsidR="00231BEE">
        <w:rPr>
          <w:sz w:val="28"/>
          <w:szCs w:val="28"/>
        </w:rPr>
        <w:t xml:space="preserve">you manage </w:t>
      </w:r>
      <w:r w:rsidRPr="00022076">
        <w:rPr>
          <w:sz w:val="28"/>
          <w:szCs w:val="28"/>
        </w:rPr>
        <w:t>your back pain…</w:t>
      </w:r>
    </w:p>
    <w:p w14:paraId="1A91DD57" w14:textId="77777777" w:rsidR="00022076" w:rsidRPr="00022076" w:rsidRDefault="00022076" w:rsidP="00022076"/>
    <w:sectPr w:rsidR="00022076" w:rsidRPr="00022076" w:rsidSect="002D028E">
      <w:footerReference w:type="default" r:id="rId16"/>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65B2" w14:textId="77777777" w:rsidR="002D6CE4" w:rsidRDefault="002D6CE4" w:rsidP="001E60E0">
      <w:r>
        <w:separator/>
      </w:r>
    </w:p>
  </w:endnote>
  <w:endnote w:type="continuationSeparator" w:id="0">
    <w:p w14:paraId="0C26E8B6" w14:textId="77777777" w:rsidR="002D6CE4" w:rsidRDefault="002D6CE4" w:rsidP="001E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EF8B" w14:textId="77777777" w:rsidR="001E60E0" w:rsidRDefault="001E60E0">
    <w:pPr>
      <w:pStyle w:val="Footer"/>
    </w:pPr>
    <w:r w:rsidRPr="00275882">
      <w:rPr>
        <w:highlight w:val="yellow"/>
      </w:rPr>
      <w:t>[</w:t>
    </w:r>
    <w:r w:rsidR="00304639" w:rsidRPr="00275882">
      <w:rPr>
        <w:highlight w:val="yellow"/>
      </w:rPr>
      <w:t>INSERT PRACTICE NAME</w:t>
    </w:r>
    <w:r w:rsidRPr="00275882">
      <w:rPr>
        <w:highlight w:val="yellow"/>
      </w:rPr>
      <w:t>]</w:t>
    </w:r>
    <w:r>
      <w:ptab w:relativeTo="margin" w:alignment="center" w:leader="none"/>
    </w:r>
    <w:r>
      <w:t>SMS Protocol</w:t>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of </w:t>
    </w:r>
    <w:r w:rsidR="00F403DC">
      <w:rPr>
        <w:noProof/>
      </w:rPr>
      <w:fldChar w:fldCharType="begin"/>
    </w:r>
    <w:r w:rsidR="00F403DC">
      <w:rPr>
        <w:noProof/>
      </w:rPr>
      <w:instrText xml:space="preserve"> NUMPAGES  \* MERGEFORMAT </w:instrText>
    </w:r>
    <w:r w:rsidR="00F403DC">
      <w:rPr>
        <w:noProof/>
      </w:rPr>
      <w:fldChar w:fldCharType="separate"/>
    </w:r>
    <w:r>
      <w:rPr>
        <w:noProof/>
      </w:rPr>
      <w:t>1</w:t>
    </w:r>
    <w:r w:rsidR="00F403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A26B" w14:textId="77777777" w:rsidR="002D6CE4" w:rsidRDefault="002D6CE4" w:rsidP="001E60E0">
      <w:r>
        <w:separator/>
      </w:r>
    </w:p>
  </w:footnote>
  <w:footnote w:type="continuationSeparator" w:id="0">
    <w:p w14:paraId="3C66DD11" w14:textId="77777777" w:rsidR="002D6CE4" w:rsidRDefault="002D6CE4" w:rsidP="001E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6EA"/>
    <w:multiLevelType w:val="hybridMultilevel"/>
    <w:tmpl w:val="774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2DDA"/>
    <w:multiLevelType w:val="hybridMultilevel"/>
    <w:tmpl w:val="6B68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35171"/>
    <w:multiLevelType w:val="hybridMultilevel"/>
    <w:tmpl w:val="6D5CF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91C13"/>
    <w:multiLevelType w:val="hybridMultilevel"/>
    <w:tmpl w:val="6D5CF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D6C33"/>
    <w:multiLevelType w:val="hybridMultilevel"/>
    <w:tmpl w:val="7FF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76F"/>
    <w:multiLevelType w:val="hybridMultilevel"/>
    <w:tmpl w:val="20A8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9738E"/>
    <w:multiLevelType w:val="hybridMultilevel"/>
    <w:tmpl w:val="BC9E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D3A46"/>
    <w:multiLevelType w:val="hybridMultilevel"/>
    <w:tmpl w:val="989E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D59CC"/>
    <w:multiLevelType w:val="hybridMultilevel"/>
    <w:tmpl w:val="41BE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709AE"/>
    <w:multiLevelType w:val="hybridMultilevel"/>
    <w:tmpl w:val="EE9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2988"/>
    <w:multiLevelType w:val="hybridMultilevel"/>
    <w:tmpl w:val="099E69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90064C"/>
    <w:multiLevelType w:val="hybridMultilevel"/>
    <w:tmpl w:val="7DA80B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3"/>
  </w:num>
  <w:num w:numId="3">
    <w:abstractNumId w:val="9"/>
  </w:num>
  <w:num w:numId="4">
    <w:abstractNumId w:val="0"/>
  </w:num>
  <w:num w:numId="5">
    <w:abstractNumId w:val="6"/>
  </w:num>
  <w:num w:numId="6">
    <w:abstractNumId w:val="5"/>
  </w:num>
  <w:num w:numId="7">
    <w:abstractNumId w:val="4"/>
  </w:num>
  <w:num w:numId="8">
    <w:abstractNumId w:val="8"/>
  </w:num>
  <w:num w:numId="9">
    <w:abstractNumId w:val="7"/>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0"/>
    <w:rsid w:val="00003696"/>
    <w:rsid w:val="00010D69"/>
    <w:rsid w:val="00022076"/>
    <w:rsid w:val="00071024"/>
    <w:rsid w:val="000A31F9"/>
    <w:rsid w:val="000C4872"/>
    <w:rsid w:val="000D2FF4"/>
    <w:rsid w:val="000D4049"/>
    <w:rsid w:val="001123C7"/>
    <w:rsid w:val="00121BEB"/>
    <w:rsid w:val="00153E1F"/>
    <w:rsid w:val="00182F58"/>
    <w:rsid w:val="001D6110"/>
    <w:rsid w:val="001E60E0"/>
    <w:rsid w:val="00231BEE"/>
    <w:rsid w:val="0025208F"/>
    <w:rsid w:val="00252EA4"/>
    <w:rsid w:val="00254FB5"/>
    <w:rsid w:val="00275882"/>
    <w:rsid w:val="00291C45"/>
    <w:rsid w:val="00295362"/>
    <w:rsid w:val="002D028E"/>
    <w:rsid w:val="002D6CE4"/>
    <w:rsid w:val="00304639"/>
    <w:rsid w:val="00334454"/>
    <w:rsid w:val="0034655C"/>
    <w:rsid w:val="00381319"/>
    <w:rsid w:val="00393ECE"/>
    <w:rsid w:val="00446E37"/>
    <w:rsid w:val="004615DF"/>
    <w:rsid w:val="0046267F"/>
    <w:rsid w:val="0048569A"/>
    <w:rsid w:val="004F4918"/>
    <w:rsid w:val="005B5DF2"/>
    <w:rsid w:val="005E24FA"/>
    <w:rsid w:val="005F0A55"/>
    <w:rsid w:val="00614CCD"/>
    <w:rsid w:val="0065588B"/>
    <w:rsid w:val="006811F0"/>
    <w:rsid w:val="0078424D"/>
    <w:rsid w:val="00786F08"/>
    <w:rsid w:val="007F18C0"/>
    <w:rsid w:val="007F643C"/>
    <w:rsid w:val="00821A64"/>
    <w:rsid w:val="0086160F"/>
    <w:rsid w:val="009A74ED"/>
    <w:rsid w:val="009E5E8B"/>
    <w:rsid w:val="009F07BE"/>
    <w:rsid w:val="009F6EE3"/>
    <w:rsid w:val="00A05B60"/>
    <w:rsid w:val="00A53AB9"/>
    <w:rsid w:val="00A55F71"/>
    <w:rsid w:val="00A566F0"/>
    <w:rsid w:val="00A8129A"/>
    <w:rsid w:val="00AD6398"/>
    <w:rsid w:val="00B50B1A"/>
    <w:rsid w:val="00B63E21"/>
    <w:rsid w:val="00B77E57"/>
    <w:rsid w:val="00BF0249"/>
    <w:rsid w:val="00C16290"/>
    <w:rsid w:val="00C24818"/>
    <w:rsid w:val="00C7264F"/>
    <w:rsid w:val="00C73006"/>
    <w:rsid w:val="00C91E93"/>
    <w:rsid w:val="00C93955"/>
    <w:rsid w:val="00C955B2"/>
    <w:rsid w:val="00CC1B0E"/>
    <w:rsid w:val="00CF4902"/>
    <w:rsid w:val="00D04959"/>
    <w:rsid w:val="00D05BA2"/>
    <w:rsid w:val="00D47BEC"/>
    <w:rsid w:val="00D65B1D"/>
    <w:rsid w:val="00DB1068"/>
    <w:rsid w:val="00E06127"/>
    <w:rsid w:val="00E910E9"/>
    <w:rsid w:val="00EB6F81"/>
    <w:rsid w:val="00EC052B"/>
    <w:rsid w:val="00EE3B63"/>
    <w:rsid w:val="00F07F15"/>
    <w:rsid w:val="00F24F43"/>
    <w:rsid w:val="00F403DC"/>
    <w:rsid w:val="17764CA6"/>
    <w:rsid w:val="3C917041"/>
    <w:rsid w:val="71A497FC"/>
    <w:rsid w:val="730352D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5CD3"/>
  <w14:defaultImageDpi w14:val="32767"/>
  <w15:chartTrackingRefBased/>
  <w15:docId w15:val="{E066C1B9-752F-F54E-8DEF-C13E2F8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1A64"/>
    <w:rPr>
      <w:sz w:val="20"/>
    </w:rPr>
  </w:style>
  <w:style w:type="paragraph" w:styleId="Heading1">
    <w:name w:val="heading 1"/>
    <w:basedOn w:val="Normal"/>
    <w:next w:val="Normal"/>
    <w:link w:val="Heading1Char"/>
    <w:uiPriority w:val="9"/>
    <w:qFormat/>
    <w:rsid w:val="001E60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0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463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E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E60E0"/>
    <w:pPr>
      <w:tabs>
        <w:tab w:val="center" w:pos="4513"/>
        <w:tab w:val="right" w:pos="9026"/>
      </w:tabs>
    </w:pPr>
  </w:style>
  <w:style w:type="character" w:customStyle="1" w:styleId="HeaderChar">
    <w:name w:val="Header Char"/>
    <w:basedOn w:val="DefaultParagraphFont"/>
    <w:link w:val="Header"/>
    <w:uiPriority w:val="99"/>
    <w:rsid w:val="001E60E0"/>
  </w:style>
  <w:style w:type="paragraph" w:styleId="Footer">
    <w:name w:val="footer"/>
    <w:basedOn w:val="Normal"/>
    <w:link w:val="FooterChar"/>
    <w:uiPriority w:val="99"/>
    <w:unhideWhenUsed/>
    <w:rsid w:val="001E60E0"/>
    <w:pPr>
      <w:tabs>
        <w:tab w:val="center" w:pos="4513"/>
        <w:tab w:val="right" w:pos="9026"/>
      </w:tabs>
    </w:pPr>
  </w:style>
  <w:style w:type="character" w:customStyle="1" w:styleId="FooterChar">
    <w:name w:val="Footer Char"/>
    <w:basedOn w:val="DefaultParagraphFont"/>
    <w:link w:val="Footer"/>
    <w:uiPriority w:val="99"/>
    <w:rsid w:val="001E60E0"/>
  </w:style>
  <w:style w:type="character" w:customStyle="1" w:styleId="Heading2Char">
    <w:name w:val="Heading 2 Char"/>
    <w:basedOn w:val="DefaultParagraphFont"/>
    <w:link w:val="Heading2"/>
    <w:uiPriority w:val="9"/>
    <w:rsid w:val="001E60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C1B0E"/>
    <w:pPr>
      <w:ind w:left="720"/>
      <w:contextualSpacing/>
    </w:pPr>
  </w:style>
  <w:style w:type="character" w:customStyle="1" w:styleId="Heading3Char">
    <w:name w:val="Heading 3 Char"/>
    <w:basedOn w:val="DefaultParagraphFont"/>
    <w:link w:val="Heading3"/>
    <w:uiPriority w:val="9"/>
    <w:rsid w:val="00304639"/>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21A64"/>
    <w:rPr>
      <w:color w:val="0563C1" w:themeColor="hyperlink"/>
      <w:u w:val="single"/>
    </w:rPr>
  </w:style>
  <w:style w:type="character" w:styleId="UnresolvedMention">
    <w:name w:val="Unresolved Mention"/>
    <w:basedOn w:val="DefaultParagraphFont"/>
    <w:uiPriority w:val="99"/>
    <w:rsid w:val="00821A64"/>
    <w:rPr>
      <w:color w:val="605E5C"/>
      <w:shd w:val="clear" w:color="auto" w:fill="E1DFDD"/>
    </w:rPr>
  </w:style>
  <w:style w:type="paragraph" w:styleId="BalloonText">
    <w:name w:val="Balloon Text"/>
    <w:basedOn w:val="Normal"/>
    <w:link w:val="BalloonTextChar"/>
    <w:uiPriority w:val="99"/>
    <w:semiHidden/>
    <w:unhideWhenUsed/>
    <w:rsid w:val="006811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1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2304">
      <w:bodyDiv w:val="1"/>
      <w:marLeft w:val="0"/>
      <w:marRight w:val="0"/>
      <w:marTop w:val="0"/>
      <w:marBottom w:val="0"/>
      <w:divBdr>
        <w:top w:val="none" w:sz="0" w:space="0" w:color="auto"/>
        <w:left w:val="none" w:sz="0" w:space="0" w:color="auto"/>
        <w:bottom w:val="none" w:sz="0" w:space="0" w:color="auto"/>
        <w:right w:val="none" w:sz="0" w:space="0" w:color="auto"/>
      </w:divBdr>
    </w:div>
    <w:div w:id="14499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ur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accur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urx.com" TargetMode="Externa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10" Type="http://schemas.openxmlformats.org/officeDocument/2006/relationships/hyperlink" Target="mailto:support@accur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data-and-information/looking-after-information/data-security-and-information-governance/nhs-and-social-care-data-off-shoring-and-the-use-of-public-clou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3721932B3E14DBABACD90767F103B" ma:contentTypeVersion="10" ma:contentTypeDescription="Create a new document." ma:contentTypeScope="" ma:versionID="c6a13576a04536568d94c63abac5976f">
  <xsd:schema xmlns:xsd="http://www.w3.org/2001/XMLSchema" xmlns:xs="http://www.w3.org/2001/XMLSchema" xmlns:p="http://schemas.microsoft.com/office/2006/metadata/properties" xmlns:ns2="341bc3a4-74ef-42c2-943e-8ac4f18ed671" xmlns:ns3="2f00dec9-1154-4479-8ee9-efc5caac15a4" targetNamespace="http://schemas.microsoft.com/office/2006/metadata/properties" ma:root="true" ma:fieldsID="01459ff9577aa4c38d2bc103bb06bee7" ns2:_="" ns3:_="">
    <xsd:import namespace="341bc3a4-74ef-42c2-943e-8ac4f18ed671"/>
    <xsd:import namespace="2f00dec9-1154-4479-8ee9-efc5caac15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bc3a4-74ef-42c2-943e-8ac4f18ed6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0dec9-1154-4479-8ee9-efc5caac15a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B7A45-5FAC-49C4-ACE0-24302588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bc3a4-74ef-42c2-943e-8ac4f18ed671"/>
    <ds:schemaRef ds:uri="2f00dec9-1154-4479-8ee9-efc5caac1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35318-0C2F-421E-80A2-192CBD689144}">
  <ds:schemaRefs>
    <ds:schemaRef ds:uri="http://schemas.microsoft.com/sharepoint/v3/contenttype/forms"/>
  </ds:schemaRefs>
</ds:datastoreItem>
</file>

<file path=customXml/itemProps3.xml><?xml version="1.0" encoding="utf-8"?>
<ds:datastoreItem xmlns:ds="http://schemas.openxmlformats.org/officeDocument/2006/customXml" ds:itemID="{57073AF3-EF4C-4323-A387-67388FD93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Haddad</dc:creator>
  <cp:keywords/>
  <dc:description/>
  <cp:lastModifiedBy>Anne Hoagland</cp:lastModifiedBy>
  <cp:revision>2</cp:revision>
  <dcterms:created xsi:type="dcterms:W3CDTF">2019-06-17T14:30:00Z</dcterms:created>
  <dcterms:modified xsi:type="dcterms:W3CDTF">2019-06-17T14:30:00Z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0x0101002383721932B3E14DBABACD90767F103B</vt:lpwstr>
  </property>
</Properties>
</file>